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BE" w:rsidRDefault="003C4FBE" w:rsidP="00D77B68">
      <w:pPr>
        <w:shd w:val="clear" w:color="auto" w:fill="FCFEFF"/>
        <w:spacing w:after="0" w:line="360" w:lineRule="exact"/>
        <w:ind w:firstLine="720"/>
        <w:rPr>
          <w:color w:val="000000"/>
        </w:rPr>
      </w:pPr>
      <w:r>
        <w:rPr>
          <w:b/>
          <w:bCs/>
          <w:color w:val="000000"/>
        </w:rPr>
        <w:t xml:space="preserve">I. </w:t>
      </w:r>
      <w:r w:rsidRPr="00343CEE">
        <w:rPr>
          <w:b/>
          <w:bCs/>
          <w:color w:val="000000"/>
        </w:rPr>
        <w:t>HỌC TẬP VÀ LÀM THEO LỜI BÁC</w:t>
      </w:r>
    </w:p>
    <w:p w:rsidR="003C4FBE" w:rsidRDefault="003C4FBE" w:rsidP="00D77B68">
      <w:pPr>
        <w:shd w:val="clear" w:color="auto" w:fill="FCFEFF"/>
        <w:spacing w:after="0" w:line="360" w:lineRule="exact"/>
        <w:jc w:val="center"/>
        <w:rPr>
          <w:color w:val="000000"/>
        </w:rPr>
      </w:pPr>
      <w:r w:rsidRPr="00343CEE">
        <w:rPr>
          <w:b/>
          <w:bCs/>
          <w:i/>
          <w:iCs/>
          <w:color w:val="000000"/>
        </w:rPr>
        <w:t>Câu chuyện về Bác: Chủ tịch nước cũng không có đặc quyền</w:t>
      </w:r>
    </w:p>
    <w:p w:rsidR="003C4FBE" w:rsidRDefault="003C4FBE" w:rsidP="00D77B68">
      <w:pPr>
        <w:shd w:val="clear" w:color="auto" w:fill="FCFEFF"/>
        <w:spacing w:after="0" w:line="360" w:lineRule="exact"/>
        <w:jc w:val="center"/>
        <w:rPr>
          <w:color w:val="000000"/>
        </w:rPr>
      </w:pPr>
    </w:p>
    <w:p w:rsidR="003C4FBE" w:rsidRDefault="003C4FBE" w:rsidP="00D77B68">
      <w:pPr>
        <w:shd w:val="clear" w:color="auto" w:fill="FCFEFF"/>
        <w:spacing w:after="0" w:line="360" w:lineRule="exact"/>
        <w:ind w:firstLine="720"/>
        <w:jc w:val="both"/>
        <w:rPr>
          <w:color w:val="000000"/>
        </w:rPr>
      </w:pPr>
      <w:r w:rsidRPr="00343CEE">
        <w:rPr>
          <w:color w:val="000000"/>
        </w:rPr>
        <w:t>Đầu năm 1946, cả nước ta tiến hành Tổng tuyển cử bầu Quốc hội đầu tiên. Gần đến ngày bầu cử, tại Hà Nội - là nơi Bác Hồ ra ứng cử - có 118 Chủ tịch ủy ban nhân dân và đại biểu các giới hàng xã đã công bố một bản đề nghị: "Yêu cầu cụ Hồ Chí Minh không phải ứng cử trong cuộc Tổng tuyển cử sắp tới. Chúng tôi suy tôn và ủng hộ vĩnh viễn cụ Hồ Chí Minh là Chủ tịch của nước Việt Nam Dân chủ Cộng hoà". Từ nhiều nơi trong cả nước, đồng bào viết thư đề nghị Bác không cần ra ứng ở một tỉnh nào, nhân dân cả nước đồng thanh nhất trí cử Bác vào Quốc hội. Trước tình cảm tin yêu đó của nhân dân, Bác viết một bức thư ngắn cảm tạ đồng bào và đề nghị đồng bào để Bác thực hiện quyền công dân của mình: "Tôi là một công dân của nước Việt Nam Dân chủ Cộng hoà, nên tôi không thể vượt khỏi thể lệ của Tổng tuyển cử đã định. Tôi ra ứng cử ở Hà Nội nên cũng không thể ra ứng cử ở nơi nào nữa. Xin cảm tạ đồng bào đã có lòng yêu tôi và yêu cầu toàn thể đồng bào hãy làm tròn nhiệm vụ người công dân trong cuộc Tổng tuyển cử sắp tới". Sau ngày hoà bình lập lại, có lần Bác đi thăm một ngôi chùa cổ, vị sư chủ trì ra đón và khẩn khoản xin Bác đừng cởi dép khi vào trong chùa. Bác không đồng ý và lặng lẽ làm đúng những quy định như khách thập phương đến lễ chùa. Trên đường từ chùa về, khi vào đến thành phố, xe Bác đến một ngã tư thì vừa lúc đèn đỏ bật. Sợ phố đông, xe dừng lâu, đồng chí bảo vệ định chạy lại đề nghị đồng chí công an giao thông bật đèn xanh để Bác đi. Bác hiểu ý ngăn lại: - Các chú không được làm thế, phải tôn trọng và gương mẫu chấp hành luật lệ giao thông. Không được bắt luật pháp dành quyền ưu tiên riêng cho mình. Theo sách Những mẩu chuyện về tấm gương đạo đức Hồ Chí Minh (tập I), Nxb. Chính trị quốc gia Sự thật, 2015 Link tham khảo: https://bitly.com.vn/VVVPf 2. Lời Bác dạy Báo "Cứu quốc" số 69, ngày 17-10-1945 có đăng “thư của Chủ tịch Hồ Chí Minh gửi ủy ban nhân dân các kỳ, tỉnh, huyện và làng”. Bác viết: “Tôi vẫn biết trong các bạn có nhiều người làm theo đúng chương trình của Chính phủ và rất được lòng dân. Song cũng có nhiều người phạm những lầm lỗi rất nặng nề. Những lầm lỗi chính là:</w:t>
      </w:r>
    </w:p>
    <w:p w:rsidR="003C4FBE" w:rsidRDefault="003C4FBE" w:rsidP="00D77B68">
      <w:pPr>
        <w:shd w:val="clear" w:color="auto" w:fill="FCFEFF"/>
        <w:spacing w:after="0" w:line="360" w:lineRule="exact"/>
        <w:ind w:firstLine="720"/>
        <w:jc w:val="both"/>
        <w:rPr>
          <w:color w:val="000000"/>
        </w:rPr>
      </w:pPr>
      <w:r w:rsidRPr="00343CEE">
        <w:rPr>
          <w:color w:val="000000"/>
        </w:rPr>
        <w:t>1. Trái phép - Vì tư thù, tư oán mà bắt bớ và tịch thu làm dân oán thán.</w:t>
      </w:r>
    </w:p>
    <w:p w:rsidR="003C4FBE" w:rsidRDefault="003C4FBE" w:rsidP="00D77B68">
      <w:pPr>
        <w:shd w:val="clear" w:color="auto" w:fill="FCFEFF"/>
        <w:spacing w:after="0" w:line="360" w:lineRule="exact"/>
        <w:ind w:firstLine="720"/>
        <w:jc w:val="both"/>
        <w:rPr>
          <w:color w:val="000000"/>
        </w:rPr>
      </w:pPr>
      <w:r w:rsidRPr="00343CEE">
        <w:rPr>
          <w:color w:val="000000"/>
        </w:rPr>
        <w:t>2. Cậy thế - cậy thế mình trong ban này, ban nọ rồi ngang tàng, phóng túng, muốn sao được vậy, coi khinh dư luận, không nghĩ đến dân. Quên rằng dân bầu mình ra để làm việc cho dân chứ không phải để cậy thế với dân.</w:t>
      </w:r>
    </w:p>
    <w:p w:rsidR="003C4FBE" w:rsidRDefault="003C4FBE" w:rsidP="00D77B68">
      <w:pPr>
        <w:shd w:val="clear" w:color="auto" w:fill="FCFEFF"/>
        <w:spacing w:after="0" w:line="360" w:lineRule="exact"/>
        <w:ind w:firstLine="720"/>
        <w:jc w:val="both"/>
        <w:rPr>
          <w:color w:val="000000"/>
        </w:rPr>
      </w:pPr>
      <w:r w:rsidRPr="00343CEE">
        <w:rPr>
          <w:color w:val="000000"/>
        </w:rPr>
        <w:t>3. Hủ hoá - ăn uống cho ngon, mặc muốn cho đẹp, càng ngày càng xa xỉ, càng ngày càng lãng mạn, thử hỏi tiền bạc ấy ở đâu ra? Thậm chí lấy của công 2 dùng vào việc tư, quên cả thanh liêm, đạo đức. Ông ủy viên đi xe hơi, rồi bà ủy viên, cho đến các cô, các cậu ủy viên cũng dùng xe hơi của công. Thử hỏi những hao phí đó ai phải chịu?</w:t>
      </w:r>
    </w:p>
    <w:p w:rsidR="003C4FBE" w:rsidRDefault="003C4FBE" w:rsidP="00D77B68">
      <w:pPr>
        <w:shd w:val="clear" w:color="auto" w:fill="FCFEFF"/>
        <w:spacing w:after="0" w:line="360" w:lineRule="exact"/>
        <w:ind w:firstLine="720"/>
        <w:jc w:val="both"/>
        <w:rPr>
          <w:color w:val="000000"/>
        </w:rPr>
      </w:pPr>
      <w:r w:rsidRPr="00343CEE">
        <w:rPr>
          <w:color w:val="000000"/>
        </w:rPr>
        <w:t>4. Tư túng - kéo bè, kéo cánh, bà con bạn hữu mình, không tài năng gì cũng kéo vào chức này chức nọ. Người có tài, có đức, không vừa lòng mình thì đẩy ra ngoài. Quên rằng việc là việc công, chứ không phải việc riêng gì dòng họ của ai.</w:t>
      </w:r>
    </w:p>
    <w:p w:rsidR="003C4FBE" w:rsidRDefault="003C4FBE" w:rsidP="00D77B68">
      <w:pPr>
        <w:shd w:val="clear" w:color="auto" w:fill="FCFEFF"/>
        <w:spacing w:after="0" w:line="360" w:lineRule="exact"/>
        <w:ind w:firstLine="720"/>
        <w:jc w:val="both"/>
        <w:rPr>
          <w:color w:val="000000"/>
        </w:rPr>
      </w:pPr>
      <w:r w:rsidRPr="00343CEE">
        <w:rPr>
          <w:color w:val="000000"/>
        </w:rPr>
        <w:t>5. Chia rẽ bênh vực lớp này, chống lại lớp khác, không biết làm cho các tầng lớp nhân nhượng lẫn nhau, hoà thuận với nhau.</w:t>
      </w:r>
    </w:p>
    <w:p w:rsidR="003C4FBE" w:rsidRDefault="003C4FBE" w:rsidP="00D77B68">
      <w:pPr>
        <w:shd w:val="clear" w:color="auto" w:fill="FCFEFF"/>
        <w:spacing w:after="0" w:line="360" w:lineRule="exact"/>
        <w:ind w:firstLine="720"/>
        <w:jc w:val="both"/>
        <w:rPr>
          <w:color w:val="000000"/>
        </w:rPr>
      </w:pPr>
      <w:r w:rsidRPr="00343CEE">
        <w:rPr>
          <w:color w:val="000000"/>
        </w:rPr>
        <w:t>6. Kiêu ngạo - tưởng mình ở trong cơ quan chính phủ là thần thánh rồi. Coi khinh dân gian, cử chỉ lúc nào cũng vác mặt “quan cách mạng” lên. Không biết rằng thái độ kiêu ngạo đó sẽ làm mất lòng tin cậy của dân, sẽ hại đến uy tín của Chính phủ. Bác cho rằng “Những kẻ tham ô, lãng phí và quan liêu phá hoại tinh thần, phí phạm sức lực, tiêu hao của cải của Chính phủ và nhân dân, tội lỗi ấy cũng nặng như tội lỗi Việt gian, mật thám”. Mặt khác, Bác ân cần nhắc dạy chúng ta rằng: “Trước mặt quần chúng không phải ta cứ viết lên trán chữ cộng sản mà ta được họ yêu mến”. Đối với những cán bộ sai lầm, trong sách “Sửa đổi lối làm việc” Bác nêu “một không sợ”, “hai sợ”. - Không sợ có sai lầm, khuyết điểm. - Sợ thứ nhất “không chịu cố gắng sửa chữa sai lầm và khuyết điểm...”. - Sợ thứ hai “và càng sợ những người lãnh đạo không biết tìm cách đúng để giúp đỡ cán bộ sửa chữa sai lầm và khuyết điểm”. “Trừ những người cố ý phá hoại, ngoài ra không ai cố ý sai lầm, sai lầm là vì không hiểu, không biết. Vì vậy đối với cán bộ bị sai lầm, ta quyết không nên nhận rằng họ muốn như thế. Sự sửa đổi khuyết điểm một phần cố nhiên là trách nhiệm của cán bộ đó. Nhưng một phần cũng là trách nhiệm của người lãnh đạo”. Sửa chữa sai lầm, cố nhiên dùng cách giải thích, thuyết phục, cảm hoá. Song không phải tuyệt nhiên không dùng xử phạt. Lầm lỗi có việc to, việc nhỏ. Nếu nhất luật không xử phạt thì sẽ mất cả kỷ luật, thì sẽ mở đường cho bọn cố ý phá hoại. Vì vậy hoàn toàn không dùng xử phạt là không đúng. Trong công tác xét xử. Bác nhắc nhở “Không vì công mà quên lỗi - không vì lỗi mà quên công”, thuyết phục giáo dục là hàng đầu, nhưng phải có kỷ luật rất nghiêm. Phải phân tích rõ ràng cái cớ sai lầm, phải xét kỹ lưỡng việc nặng hay nhẹ, phải dùng xử phạt cho đúng”. “Người đời ai cũng có khuyết điểm. Có làm việc thì có sai lầm”. "Đảng ta không phải trên trời sa xuống. Nó ở trong xã hội mà ra. Vì vậy, tuy nói chung, thì đảng viên phần nhiều là những phần tử tốt, nhưng vẫn có một số chưa bỏ hết những thói xấu tự tư, tự lợi, kiêu ngạo, xa hoa... Những thói xấu đó có từ lâu, nhất là trong 80 năm nô lệ. Những thói xấu đó, họ mang từ xã hội vào Đảng. Cũng như những người hàng ngày lội bùn, mà trên mình họ có hơi bùn, có vết bùn. Như thế thì có gì là kỳ quái?”. “Cũng như một nhà có rể khờ, dâu dại không thể cấm họ gặp gỡ bà con. Đảng ta dù muốn giấu những người và những việc không tốt kia, cũng không thể giấu. Quần chúng luôn luôn liên lạc với Đảng ta... Họ chẳng những trông thấy 3 những người tốt, việc tốt mà họ cũng trông thấy những người xấu, việc xấu trong Đảng. Họ sẽ ngơ ngác mà hỏi Đảng này là Đảng tốt, đảng viên đều là người tốt, vì sao lại có những người vu vơ, những việc mờ tối như thế nhỉ?”. Bốn hai năm đã qua, ngày nay, đọc lại những lời dạy bảo chí tình, chí nghĩa, chí ân ấy của Bác mà chúng ta giật mình, thấy nhức nhối trong tim.</w:t>
      </w:r>
      <w:r w:rsidRPr="00343CEE">
        <w:rPr>
          <w:color w:val="000000"/>
        </w:rPr>
        <w:br/>
      </w:r>
      <w:r w:rsidRPr="00343CEE">
        <w:rPr>
          <w:i/>
          <w:iCs/>
          <w:color w:val="000000"/>
        </w:rPr>
        <w:t>(Theo Những chuyện kể về tấm gương đạo đức Hồ Chí Minh)</w:t>
      </w:r>
      <w:r w:rsidRPr="00343CEE">
        <w:rPr>
          <w:i/>
          <w:iCs/>
          <w:color w:val="000000"/>
        </w:rPr>
        <w:br/>
        <w:t xml:space="preserve">Link: </w:t>
      </w:r>
      <w:hyperlink r:id="rId7" w:history="1">
        <w:r w:rsidRPr="0024273A">
          <w:rPr>
            <w:rStyle w:val="Hyperlink"/>
            <w:i/>
            <w:iCs/>
          </w:rPr>
          <w:t>https://bitly.com.vn/q1icc</w:t>
        </w:r>
      </w:hyperlink>
    </w:p>
    <w:p w:rsidR="003C4FBE" w:rsidRDefault="003C4FBE" w:rsidP="00D77B68">
      <w:pPr>
        <w:shd w:val="clear" w:color="auto" w:fill="FCFEFF"/>
        <w:spacing w:after="0" w:line="360" w:lineRule="exact"/>
        <w:ind w:firstLine="720"/>
        <w:jc w:val="both"/>
        <w:rPr>
          <w:color w:val="000000"/>
        </w:rPr>
      </w:pPr>
      <w:r w:rsidRPr="00343CEE">
        <w:rPr>
          <w:b/>
          <w:bCs/>
          <w:color w:val="000000"/>
        </w:rPr>
        <w:t>II. THEO DÒNG LỊCH SỬ</w:t>
      </w:r>
    </w:p>
    <w:p w:rsidR="003C4FBE" w:rsidRDefault="003C4FBE" w:rsidP="00D77B68">
      <w:pPr>
        <w:shd w:val="clear" w:color="auto" w:fill="FCFEFF"/>
        <w:spacing w:after="0" w:line="360" w:lineRule="exact"/>
        <w:ind w:firstLine="720"/>
        <w:jc w:val="both"/>
        <w:rPr>
          <w:color w:val="000000"/>
        </w:rPr>
      </w:pPr>
      <w:r w:rsidRPr="00343CEE">
        <w:rPr>
          <w:color w:val="000000"/>
        </w:rPr>
        <w:t>Ngày kỷ niệm trong tháng như:</w:t>
      </w:r>
    </w:p>
    <w:p w:rsidR="003C4FBE" w:rsidRDefault="003C4FBE" w:rsidP="00D77B68">
      <w:pPr>
        <w:shd w:val="clear" w:color="auto" w:fill="FCFEFF"/>
        <w:spacing w:after="0" w:line="360" w:lineRule="exact"/>
        <w:ind w:firstLine="720"/>
        <w:jc w:val="both"/>
        <w:rPr>
          <w:color w:val="000000"/>
        </w:rPr>
      </w:pPr>
      <w:r w:rsidRPr="00343CEE">
        <w:rPr>
          <w:color w:val="000000"/>
        </w:rPr>
        <w:t>- 80 năm Ngày Khởi Nghĩa Bắc Sơn (27/9/1940 – 27/9/2020)</w:t>
      </w:r>
    </w:p>
    <w:p w:rsidR="003C4FBE" w:rsidRDefault="003C4FBE" w:rsidP="00D77B68">
      <w:pPr>
        <w:shd w:val="clear" w:color="auto" w:fill="FCFEFF"/>
        <w:spacing w:after="0" w:line="360" w:lineRule="exact"/>
        <w:ind w:firstLine="720"/>
        <w:jc w:val="both"/>
        <w:rPr>
          <w:color w:val="000000"/>
        </w:rPr>
      </w:pPr>
      <w:r w:rsidRPr="00343CEE">
        <w:rPr>
          <w:color w:val="000000"/>
        </w:rPr>
        <w:t>- 90 năm ngày thành lập Hội Nông dân Việt Nam (14/10/1930 – 14/10/2020)</w:t>
      </w:r>
    </w:p>
    <w:p w:rsidR="003C4FBE" w:rsidRDefault="003C4FBE" w:rsidP="00D77B68">
      <w:pPr>
        <w:shd w:val="clear" w:color="auto" w:fill="FCFEFF"/>
        <w:spacing w:after="0" w:line="360" w:lineRule="exact"/>
        <w:ind w:firstLine="720"/>
        <w:jc w:val="both"/>
        <w:rPr>
          <w:color w:val="000000"/>
        </w:rPr>
      </w:pPr>
      <w:r w:rsidRPr="00343CEE">
        <w:rPr>
          <w:color w:val="000000"/>
        </w:rPr>
        <w:t>- 90 năm Ngày truyền thống công tác Dân vận của Đảng (15/10/1930 – 15/10/2020)</w:t>
      </w:r>
    </w:p>
    <w:p w:rsidR="003C4FBE" w:rsidRDefault="003C4FBE" w:rsidP="00D77B68">
      <w:pPr>
        <w:shd w:val="clear" w:color="auto" w:fill="FCFEFF"/>
        <w:spacing w:after="0" w:line="360" w:lineRule="exact"/>
        <w:ind w:firstLine="720"/>
        <w:jc w:val="both"/>
        <w:rPr>
          <w:color w:val="000000"/>
        </w:rPr>
      </w:pPr>
      <w:r w:rsidRPr="00343CEE">
        <w:rPr>
          <w:color w:val="000000"/>
        </w:rPr>
        <w:t>- 64 năm Ngày truyền thống Hội Liên hiệp thanh niên Việt Nam (15/10/1956 – 15/10/2020)</w:t>
      </w:r>
    </w:p>
    <w:p w:rsidR="003C4FBE" w:rsidRDefault="003C4FBE" w:rsidP="00D77B68">
      <w:pPr>
        <w:shd w:val="clear" w:color="auto" w:fill="FCFEFF"/>
        <w:spacing w:after="0" w:line="360" w:lineRule="exact"/>
        <w:ind w:firstLine="720"/>
        <w:jc w:val="both"/>
        <w:rPr>
          <w:color w:val="000000"/>
        </w:rPr>
      </w:pPr>
      <w:r w:rsidRPr="00343CEE">
        <w:rPr>
          <w:color w:val="000000"/>
        </w:rPr>
        <w:t>- 90 năm Ngày thành lập Hội Liên hiệp phụ nữ Việt Nam (20/10/1930 – 20/10/2020)</w:t>
      </w:r>
    </w:p>
    <w:p w:rsidR="003C4FBE" w:rsidRPr="00343CEE" w:rsidRDefault="003C4FBE" w:rsidP="00D77B68">
      <w:pPr>
        <w:shd w:val="clear" w:color="auto" w:fill="FCFEFF"/>
        <w:spacing w:after="0" w:line="360" w:lineRule="exact"/>
        <w:ind w:firstLine="720"/>
        <w:jc w:val="both"/>
        <w:rPr>
          <w:color w:val="000000"/>
        </w:rPr>
      </w:pPr>
      <w:r w:rsidRPr="00343CEE">
        <w:rPr>
          <w:color w:val="000000"/>
        </w:rPr>
        <w:t>- 106 năm Ngày sinh Anh hùng Lý Tự Trọng (20/10/1914 – 20/10/2020)</w:t>
      </w:r>
    </w:p>
    <w:p w:rsidR="003C4FBE" w:rsidRDefault="003C4FBE" w:rsidP="00D77B68">
      <w:pPr>
        <w:spacing w:after="0" w:line="360" w:lineRule="exact"/>
        <w:ind w:firstLine="567"/>
        <w:jc w:val="both"/>
        <w:rPr>
          <w:b/>
          <w:bCs/>
        </w:rPr>
      </w:pPr>
      <w:r>
        <w:rPr>
          <w:b/>
          <w:bCs/>
        </w:rPr>
        <w:t>III. SỔ TAY NGHIỆP VỤ</w:t>
      </w:r>
    </w:p>
    <w:p w:rsidR="003C4FBE" w:rsidRPr="00D975A6" w:rsidRDefault="003C4FBE" w:rsidP="00D77B68">
      <w:pPr>
        <w:spacing w:after="0" w:line="360" w:lineRule="exact"/>
        <w:ind w:firstLine="567"/>
        <w:jc w:val="both"/>
        <w:rPr>
          <w:lang w:eastAsia="vi-VN"/>
        </w:rPr>
      </w:pPr>
      <w:r w:rsidRPr="00D975A6">
        <w:rPr>
          <w:b/>
          <w:bCs/>
        </w:rPr>
        <w:t>MỘT SỐ KỸ NĂNG CẦN THIẾT CỦA BÍ THƯ CHI ĐOÀN</w:t>
      </w:r>
    </w:p>
    <w:p w:rsidR="003C4FBE" w:rsidRPr="0087029B" w:rsidRDefault="003C4FBE" w:rsidP="00D77B68">
      <w:pPr>
        <w:spacing w:after="0" w:line="360" w:lineRule="exact"/>
        <w:ind w:firstLine="567"/>
        <w:jc w:val="both"/>
        <w:rPr>
          <w:color w:val="333333"/>
          <w:lang w:eastAsia="vi-VN"/>
        </w:rPr>
      </w:pPr>
      <w:r w:rsidRPr="0087029B">
        <w:rPr>
          <w:b/>
          <w:bCs/>
          <w:color w:val="000000"/>
        </w:rPr>
        <w:t>1. Kỹ năng tham mưu, lãnh đạo:</w:t>
      </w:r>
    </w:p>
    <w:p w:rsidR="003C4FBE" w:rsidRPr="0087029B" w:rsidRDefault="003C4FBE" w:rsidP="00D77B68">
      <w:pPr>
        <w:spacing w:after="0" w:line="360" w:lineRule="exact"/>
        <w:ind w:firstLine="567"/>
        <w:jc w:val="both"/>
        <w:rPr>
          <w:color w:val="333333"/>
          <w:lang w:eastAsia="vi-VN"/>
        </w:rPr>
      </w:pPr>
      <w:r w:rsidRPr="0087029B">
        <w:rPr>
          <w:color w:val="000000"/>
        </w:rPr>
        <w:t xml:space="preserve"> - Tham mưu chi uỷ, Đoàn cấp trên những vấn đề liên quan đến công tác thanh niên, những vấn đề phát sinh cần sự hỗ trợ giúp đỡ. </w:t>
      </w:r>
    </w:p>
    <w:p w:rsidR="003C4FBE" w:rsidRPr="0087029B" w:rsidRDefault="003C4FBE" w:rsidP="00D77B68">
      <w:pPr>
        <w:spacing w:after="0" w:line="360" w:lineRule="exact"/>
        <w:ind w:firstLine="567"/>
        <w:jc w:val="both"/>
        <w:rPr>
          <w:color w:val="333333"/>
          <w:lang w:eastAsia="vi-VN"/>
        </w:rPr>
      </w:pPr>
      <w:r w:rsidRPr="0087029B">
        <w:rPr>
          <w:color w:val="000000"/>
        </w:rPr>
        <w:t>- Lãnh đạo trong công tác, định hướng hoạt động của chi đoàn.</w:t>
      </w:r>
    </w:p>
    <w:p w:rsidR="003C4FBE" w:rsidRPr="0087029B" w:rsidRDefault="003C4FBE" w:rsidP="00D77B68">
      <w:pPr>
        <w:spacing w:after="0" w:line="360" w:lineRule="exact"/>
        <w:ind w:firstLine="567"/>
        <w:jc w:val="both"/>
        <w:rPr>
          <w:color w:val="333333"/>
          <w:lang w:eastAsia="vi-VN"/>
        </w:rPr>
      </w:pPr>
      <w:r w:rsidRPr="0087029B">
        <w:rPr>
          <w:color w:val="000000"/>
        </w:rPr>
        <w:t>- Lãnh đạo về mặt tư tưởng, nắm bắt tư tưởng đoàn viên thanh niên, tác động, tổ chức sinh hoạt tư tưởng.</w:t>
      </w:r>
    </w:p>
    <w:p w:rsidR="003C4FBE" w:rsidRPr="0087029B" w:rsidRDefault="003C4FBE" w:rsidP="00D77B68">
      <w:pPr>
        <w:spacing w:after="0" w:line="360" w:lineRule="exact"/>
        <w:ind w:firstLine="567"/>
        <w:jc w:val="both"/>
        <w:rPr>
          <w:color w:val="333333"/>
          <w:lang w:eastAsia="vi-VN"/>
        </w:rPr>
      </w:pPr>
      <w:r w:rsidRPr="0087029B">
        <w:rPr>
          <w:b/>
          <w:bCs/>
          <w:color w:val="000000"/>
        </w:rPr>
        <w:t>2. Kỹ năng điều hành, quản lý:</w:t>
      </w:r>
    </w:p>
    <w:p w:rsidR="003C4FBE" w:rsidRPr="0087029B" w:rsidRDefault="003C4FBE" w:rsidP="00D77B68">
      <w:pPr>
        <w:spacing w:after="0" w:line="360" w:lineRule="exact"/>
        <w:ind w:firstLine="567"/>
        <w:jc w:val="both"/>
        <w:rPr>
          <w:color w:val="333333"/>
          <w:lang w:eastAsia="vi-VN"/>
        </w:rPr>
      </w:pPr>
      <w:r w:rsidRPr="0087029B">
        <w:rPr>
          <w:color w:val="000000"/>
        </w:rPr>
        <w:t xml:space="preserve">- Điều hành sinh hoạt chi đoàn, hoạt động của Ban chấp hành, phân công phân nhiệm uỷ viên Ban chấp hành. </w:t>
      </w:r>
    </w:p>
    <w:p w:rsidR="003C4FBE" w:rsidRPr="0087029B" w:rsidRDefault="003C4FBE" w:rsidP="00D77B68">
      <w:pPr>
        <w:spacing w:after="0" w:line="360" w:lineRule="exact"/>
        <w:ind w:firstLine="567"/>
        <w:jc w:val="both"/>
        <w:rPr>
          <w:color w:val="333333"/>
          <w:lang w:eastAsia="vi-VN"/>
        </w:rPr>
      </w:pPr>
      <w:r w:rsidRPr="0087029B">
        <w:rPr>
          <w:color w:val="000000"/>
        </w:rPr>
        <w:t>- Quản lý cán bộ chi đoàn về công việc, về tư tưởng.</w:t>
      </w:r>
    </w:p>
    <w:p w:rsidR="003C4FBE" w:rsidRPr="0087029B" w:rsidRDefault="003C4FBE" w:rsidP="00D77B68">
      <w:pPr>
        <w:spacing w:after="0" w:line="360" w:lineRule="exact"/>
        <w:ind w:firstLine="567"/>
        <w:jc w:val="both"/>
        <w:rPr>
          <w:color w:val="000000"/>
        </w:rPr>
      </w:pPr>
      <w:r w:rsidRPr="0087029B">
        <w:rPr>
          <w:color w:val="000000"/>
        </w:rPr>
        <w:t>- Quản lý hồ sơ đoàn viên, cán bộ, sổ chi đoàn, các văn bản quyết định…</w:t>
      </w:r>
    </w:p>
    <w:p w:rsidR="003C4FBE" w:rsidRPr="0087029B" w:rsidRDefault="003C4FBE" w:rsidP="00D77B68">
      <w:pPr>
        <w:spacing w:after="0" w:line="360" w:lineRule="exact"/>
        <w:ind w:firstLine="567"/>
        <w:jc w:val="both"/>
        <w:rPr>
          <w:color w:val="333333"/>
          <w:lang w:eastAsia="vi-VN"/>
        </w:rPr>
      </w:pPr>
      <w:r w:rsidRPr="0087029B">
        <w:rPr>
          <w:b/>
          <w:bCs/>
          <w:color w:val="000000"/>
        </w:rPr>
        <w:t>3. Kỹ năng tổ chức hoạt động:</w:t>
      </w:r>
    </w:p>
    <w:p w:rsidR="003C4FBE" w:rsidRPr="0087029B" w:rsidRDefault="003C4FBE" w:rsidP="00D77B68">
      <w:pPr>
        <w:spacing w:after="0" w:line="360" w:lineRule="exact"/>
        <w:ind w:firstLine="567"/>
        <w:jc w:val="both"/>
        <w:rPr>
          <w:color w:val="333333"/>
          <w:lang w:eastAsia="vi-VN"/>
        </w:rPr>
      </w:pPr>
      <w:r w:rsidRPr="0087029B">
        <w:rPr>
          <w:color w:val="000000"/>
        </w:rPr>
        <w:t> - Biết thiết kế nội dung chương trình một hoạt động, đợt hoạt động, tổ chức phát động một phong trào…</w:t>
      </w:r>
    </w:p>
    <w:p w:rsidR="003C4FBE" w:rsidRPr="0087029B" w:rsidRDefault="003C4FBE" w:rsidP="00D77B68">
      <w:pPr>
        <w:spacing w:after="0" w:line="360" w:lineRule="exact"/>
        <w:ind w:firstLine="567"/>
        <w:jc w:val="both"/>
        <w:rPr>
          <w:color w:val="333333"/>
          <w:lang w:eastAsia="vi-VN"/>
        </w:rPr>
      </w:pPr>
      <w:r w:rsidRPr="0087029B">
        <w:rPr>
          <w:color w:val="000000"/>
        </w:rPr>
        <w:t>- Biết làm công tác đoàn vụ, các hội nghị, buổi lễ kết nạp, trưởng thành Đoàn, đại hội, hội nghị chi đoàn.</w:t>
      </w:r>
    </w:p>
    <w:p w:rsidR="003C4FBE" w:rsidRPr="0087029B" w:rsidRDefault="003C4FBE" w:rsidP="00D77B68">
      <w:pPr>
        <w:spacing w:after="0" w:line="360" w:lineRule="exact"/>
        <w:ind w:firstLine="567"/>
        <w:jc w:val="both"/>
        <w:rPr>
          <w:color w:val="333333"/>
          <w:spacing w:val="-8"/>
          <w:lang w:eastAsia="vi-VN"/>
        </w:rPr>
      </w:pPr>
      <w:r w:rsidRPr="0087029B">
        <w:rPr>
          <w:color w:val="000000"/>
          <w:spacing w:val="-8"/>
        </w:rPr>
        <w:t>- Biết phân công đoàn viên phụ trách các công việc trong chương trình hoạt động.</w:t>
      </w:r>
    </w:p>
    <w:p w:rsidR="003C4FBE" w:rsidRPr="0087029B" w:rsidRDefault="003C4FBE" w:rsidP="00D77B68">
      <w:pPr>
        <w:spacing w:after="0" w:line="360" w:lineRule="exact"/>
        <w:ind w:firstLine="567"/>
        <w:jc w:val="both"/>
        <w:rPr>
          <w:color w:val="333333"/>
          <w:lang w:eastAsia="vi-VN"/>
        </w:rPr>
      </w:pPr>
      <w:r w:rsidRPr="0087029B">
        <w:rPr>
          <w:b/>
          <w:bCs/>
          <w:color w:val="000000"/>
        </w:rPr>
        <w:t>4. Kỹ năng soạn thảo văn bản, trình bày, triển khai một vấn đề:</w:t>
      </w:r>
    </w:p>
    <w:p w:rsidR="003C4FBE" w:rsidRPr="0087029B" w:rsidRDefault="003C4FBE" w:rsidP="00D77B68">
      <w:pPr>
        <w:spacing w:after="0" w:line="360" w:lineRule="exact"/>
        <w:ind w:firstLine="567"/>
        <w:jc w:val="both"/>
        <w:rPr>
          <w:color w:val="333333"/>
          <w:lang w:eastAsia="vi-VN"/>
        </w:rPr>
      </w:pPr>
      <w:r w:rsidRPr="0087029B">
        <w:rPr>
          <w:color w:val="000000"/>
        </w:rPr>
        <w:t>- Soạn thảo các loại văn bản của chi đoàn như: chương trình, kế hoạch, báo cáo, kiểm điểm, biên bản…</w:t>
      </w:r>
    </w:p>
    <w:p w:rsidR="003C4FBE" w:rsidRPr="0087029B" w:rsidRDefault="003C4FBE" w:rsidP="00D77B68">
      <w:pPr>
        <w:spacing w:after="0" w:line="360" w:lineRule="exact"/>
        <w:ind w:firstLine="567"/>
        <w:jc w:val="both"/>
        <w:rPr>
          <w:color w:val="000000"/>
        </w:rPr>
      </w:pPr>
      <w:r w:rsidRPr="0087029B">
        <w:rPr>
          <w:color w:val="000000"/>
        </w:rPr>
        <w:t>- Biết tổ chức triển khai trình bày một nội dung, một chủ trương, quan điểm, nghị quyết của Đoàn, Đảng.</w:t>
      </w:r>
    </w:p>
    <w:p w:rsidR="003C4FBE" w:rsidRPr="0087029B" w:rsidRDefault="003C4FBE" w:rsidP="00D77B68">
      <w:pPr>
        <w:spacing w:after="0" w:line="360" w:lineRule="exact"/>
        <w:ind w:firstLine="567"/>
        <w:jc w:val="both"/>
        <w:rPr>
          <w:color w:val="333333"/>
          <w:lang w:eastAsia="vi-VN"/>
        </w:rPr>
      </w:pPr>
      <w:r w:rsidRPr="0087029B">
        <w:rPr>
          <w:b/>
          <w:bCs/>
          <w:color w:val="000000"/>
        </w:rPr>
        <w:t>5. Kỹ năng hoạt náo:</w:t>
      </w:r>
    </w:p>
    <w:p w:rsidR="003C4FBE" w:rsidRPr="0087029B" w:rsidRDefault="003C4FBE" w:rsidP="00D77B68">
      <w:pPr>
        <w:spacing w:after="0" w:line="360" w:lineRule="exact"/>
        <w:ind w:firstLine="567"/>
        <w:jc w:val="both"/>
        <w:rPr>
          <w:color w:val="000000"/>
        </w:rPr>
      </w:pPr>
      <w:r w:rsidRPr="0087029B">
        <w:rPr>
          <w:color w:val="000000"/>
        </w:rPr>
        <w:t> - Tổ chức sinh hoạt trò chơi, múa, hát, sinh hoạt tập thể, kể chuyện vui, đọc, ngâm thơ.</w:t>
      </w:r>
    </w:p>
    <w:p w:rsidR="003C4FBE" w:rsidRPr="0087029B" w:rsidRDefault="003C4FBE" w:rsidP="00D77B68">
      <w:pPr>
        <w:spacing w:after="0" w:line="360" w:lineRule="exact"/>
        <w:ind w:firstLine="567"/>
        <w:jc w:val="both"/>
        <w:rPr>
          <w:color w:val="333333"/>
          <w:lang w:eastAsia="vi-VN"/>
        </w:rPr>
      </w:pPr>
      <w:r w:rsidRPr="0087029B">
        <w:rPr>
          <w:color w:val="000000"/>
        </w:rPr>
        <w:t> - Thiết kế một tiết mục sân khấu hóa, tiểu phẩm.</w:t>
      </w:r>
    </w:p>
    <w:p w:rsidR="003C4FBE" w:rsidRPr="0087029B" w:rsidRDefault="003C4FBE" w:rsidP="00D77B68">
      <w:pPr>
        <w:spacing w:after="0" w:line="360" w:lineRule="exact"/>
        <w:ind w:firstLine="567"/>
        <w:jc w:val="both"/>
        <w:rPr>
          <w:color w:val="333333"/>
          <w:lang w:eastAsia="vi-VN"/>
        </w:rPr>
      </w:pPr>
      <w:r w:rsidRPr="0087029B">
        <w:rPr>
          <w:b/>
          <w:bCs/>
          <w:color w:val="000000"/>
        </w:rPr>
        <w:t>6. Kỹ năng ứng xử, xử lý các mối quan hệ:</w:t>
      </w:r>
    </w:p>
    <w:p w:rsidR="003C4FBE" w:rsidRPr="0087029B" w:rsidRDefault="003C4FBE" w:rsidP="00D77B68">
      <w:pPr>
        <w:spacing w:after="0" w:line="360" w:lineRule="exact"/>
        <w:ind w:firstLine="567"/>
        <w:jc w:val="both"/>
        <w:rPr>
          <w:color w:val="333333"/>
          <w:lang w:eastAsia="vi-VN"/>
        </w:rPr>
      </w:pPr>
      <w:r w:rsidRPr="0087029B">
        <w:rPr>
          <w:color w:val="000000"/>
        </w:rPr>
        <w:t xml:space="preserve">- Xử lý các tình huống trong công tác Đoàn. </w:t>
      </w:r>
    </w:p>
    <w:p w:rsidR="003C4FBE" w:rsidRPr="0087029B" w:rsidRDefault="003C4FBE" w:rsidP="00D77B68">
      <w:pPr>
        <w:spacing w:after="0" w:line="360" w:lineRule="exact"/>
        <w:ind w:firstLine="567"/>
        <w:jc w:val="both"/>
        <w:rPr>
          <w:color w:val="000000"/>
          <w:spacing w:val="-8"/>
        </w:rPr>
      </w:pPr>
      <w:r w:rsidRPr="0087029B">
        <w:rPr>
          <w:color w:val="000000"/>
          <w:spacing w:val="-8"/>
        </w:rPr>
        <w:t>- Xử lý các tình huống phát sinh trong quan hệ cá nhân của đoàn viên thanh niên. </w:t>
      </w:r>
    </w:p>
    <w:p w:rsidR="003C4FBE" w:rsidRPr="0087029B" w:rsidRDefault="003C4FBE" w:rsidP="00D77B68">
      <w:pPr>
        <w:spacing w:after="0" w:line="360" w:lineRule="exact"/>
        <w:ind w:firstLine="567"/>
        <w:jc w:val="both"/>
        <w:rPr>
          <w:color w:val="000000"/>
        </w:rPr>
      </w:pPr>
      <w:r w:rsidRPr="0087029B">
        <w:rPr>
          <w:color w:val="000000"/>
        </w:rPr>
        <w:t>- Xác định vai trò vị trí của chi đoàn, Bí thư chi đoàn trong mối quan hệ với Đoàn cấp trên, với chi uỷ, với các tổ Hội Đoàn thể khác.</w:t>
      </w:r>
    </w:p>
    <w:p w:rsidR="003C4FBE" w:rsidRPr="0087029B" w:rsidRDefault="003C4FBE" w:rsidP="00D77B68">
      <w:pPr>
        <w:spacing w:after="0" w:line="360" w:lineRule="exact"/>
        <w:jc w:val="both"/>
        <w:rPr>
          <w:b/>
          <w:bCs/>
          <w:color w:val="7030A0"/>
          <w:sz w:val="10"/>
          <w:szCs w:val="10"/>
        </w:rPr>
      </w:pPr>
    </w:p>
    <w:p w:rsidR="003C4FBE" w:rsidRPr="00D975A6" w:rsidRDefault="003C4FBE" w:rsidP="00D77B68">
      <w:pPr>
        <w:spacing w:after="0" w:line="360" w:lineRule="exact"/>
        <w:ind w:firstLine="567"/>
        <w:jc w:val="both"/>
      </w:pPr>
      <w:r w:rsidRPr="00D975A6">
        <w:rPr>
          <w:b/>
          <w:bCs/>
        </w:rPr>
        <w:t>PHƯƠNG PHÁP TỔ CHỨC BUỔI SINH HOẠT CHI ĐOÀN</w:t>
      </w:r>
    </w:p>
    <w:p w:rsidR="003C4FBE" w:rsidRPr="0087029B" w:rsidRDefault="003C4FBE" w:rsidP="00D77B68">
      <w:pPr>
        <w:spacing w:after="0" w:line="360" w:lineRule="exact"/>
        <w:ind w:firstLine="567"/>
        <w:jc w:val="both"/>
        <w:rPr>
          <w:color w:val="000000"/>
        </w:rPr>
      </w:pPr>
      <w:r w:rsidRPr="0087029B">
        <w:rPr>
          <w:color w:val="000000"/>
        </w:rPr>
        <w:t>Để buổi sinh hoạt chi đoàn tiến hành hiệu quả, Ban Chấp hành chi Đoàn cần chú ý các nội dung: Những quy định về sinh hoạt chi đoàn, một số điểm BCH chi đoàn cần lưu ý khi tiến hành tổ chức sinh hoạt chi đoàn, công tác chuẩn bị và tiến hành sinh hoạt chi đoàn, cụ thể như sau:</w:t>
      </w:r>
    </w:p>
    <w:p w:rsidR="003C4FBE" w:rsidRPr="0087029B" w:rsidRDefault="003C4FBE" w:rsidP="00D77B68">
      <w:pPr>
        <w:spacing w:after="0" w:line="360" w:lineRule="exact"/>
        <w:ind w:firstLine="567"/>
        <w:jc w:val="both"/>
        <w:rPr>
          <w:color w:val="000000"/>
        </w:rPr>
      </w:pPr>
      <w:r w:rsidRPr="0087029B">
        <w:rPr>
          <w:b/>
          <w:bCs/>
          <w:color w:val="000000"/>
        </w:rPr>
        <w:t>I. NHỮNG QUY ĐỊNH VỀ SINH HOẠT CHI ĐOÀN</w:t>
      </w:r>
    </w:p>
    <w:p w:rsidR="003C4FBE" w:rsidRPr="0087029B" w:rsidRDefault="003C4FBE" w:rsidP="00D77B68">
      <w:pPr>
        <w:spacing w:after="0" w:line="360" w:lineRule="exact"/>
        <w:ind w:firstLine="567"/>
        <w:jc w:val="both"/>
        <w:rPr>
          <w:color w:val="000000"/>
        </w:rPr>
      </w:pPr>
      <w:r w:rsidRPr="0087029B">
        <w:rPr>
          <w:b/>
          <w:bCs/>
          <w:color w:val="000000"/>
        </w:rPr>
        <w:t>1. Khái niệm</w:t>
      </w:r>
    </w:p>
    <w:p w:rsidR="003C4FBE" w:rsidRPr="0087029B" w:rsidRDefault="003C4FBE" w:rsidP="00D77B68">
      <w:pPr>
        <w:spacing w:after="0" w:line="360" w:lineRule="exact"/>
        <w:ind w:firstLine="567"/>
        <w:jc w:val="both"/>
        <w:rPr>
          <w:color w:val="000000"/>
        </w:rPr>
      </w:pPr>
      <w:r w:rsidRPr="0087029B">
        <w:rPr>
          <w:color w:val="000000"/>
        </w:rPr>
        <w:t>Sinh hoạt chi đoàn (hình thức sinh hoạt tập thể) là hoạt động cơ bản của hoạt động Đoàn, nhằm thông báo hoặc thảo luận những vấn đề có liên quan đến toàn thể Đoàn viên (chính trị, thời sự văn hóa, khoa học kỹ thuật, ngiệp vụ chuyên môn, …)      </w:t>
      </w:r>
    </w:p>
    <w:p w:rsidR="003C4FBE" w:rsidRPr="0087029B" w:rsidRDefault="003C4FBE" w:rsidP="00D77B68">
      <w:pPr>
        <w:spacing w:after="0" w:line="360" w:lineRule="exact"/>
        <w:ind w:firstLine="567"/>
        <w:jc w:val="both"/>
        <w:rPr>
          <w:color w:val="000000"/>
          <w:spacing w:val="-6"/>
        </w:rPr>
      </w:pPr>
      <w:r w:rsidRPr="0087029B">
        <w:rPr>
          <w:color w:val="000000"/>
        </w:rPr>
        <w:t xml:space="preserve">Sinh hoạt chi Đoàn để phát huy tinh thần dân chủ, chủ động sáng tạo của </w:t>
      </w:r>
      <w:r w:rsidRPr="0087029B">
        <w:rPr>
          <w:color w:val="000000"/>
          <w:spacing w:val="-6"/>
        </w:rPr>
        <w:t>mỗi đoàn viên trong việc tham gia bàn bạc, quyết định mọi công tác của chi Đoàn.</w:t>
      </w:r>
    </w:p>
    <w:p w:rsidR="003C4FBE" w:rsidRPr="0087029B" w:rsidRDefault="003C4FBE" w:rsidP="00D77B68">
      <w:pPr>
        <w:spacing w:after="0" w:line="360" w:lineRule="exact"/>
        <w:ind w:firstLine="567"/>
        <w:jc w:val="both"/>
        <w:rPr>
          <w:color w:val="000000"/>
        </w:rPr>
      </w:pPr>
      <w:r w:rsidRPr="0087029B">
        <w:rPr>
          <w:color w:val="000000"/>
        </w:rPr>
        <w:t>Vì vậy, muốn cho Đoàn viên hứng thú trong buổi sinh hoạt Đoàn thì vai trò của Ban chấp hành chi đoàn rất quan trọng, Ban Chấp hành là nhân tố quyết định trực tiếp đến chất lượng của buổi sinh hoạt.</w:t>
      </w:r>
    </w:p>
    <w:p w:rsidR="003C4FBE" w:rsidRPr="0087029B" w:rsidRDefault="003C4FBE" w:rsidP="00D77B68">
      <w:pPr>
        <w:spacing w:after="0" w:line="360" w:lineRule="exact"/>
        <w:ind w:firstLine="567"/>
        <w:jc w:val="both"/>
        <w:rPr>
          <w:color w:val="000000"/>
        </w:rPr>
      </w:pPr>
      <w:r w:rsidRPr="0087029B">
        <w:rPr>
          <w:b/>
          <w:bCs/>
          <w:color w:val="000000"/>
        </w:rPr>
        <w:t xml:space="preserve">2. Các loại hình sinh hoạt chi đoàn </w:t>
      </w:r>
    </w:p>
    <w:p w:rsidR="003C4FBE" w:rsidRPr="0087029B" w:rsidRDefault="003C4FBE" w:rsidP="00D77B68">
      <w:pPr>
        <w:spacing w:after="0" w:line="360" w:lineRule="exact"/>
        <w:ind w:firstLine="567"/>
        <w:jc w:val="both"/>
        <w:rPr>
          <w:color w:val="000000"/>
        </w:rPr>
      </w:pPr>
      <w:r w:rsidRPr="0087029B">
        <w:rPr>
          <w:i/>
          <w:iCs/>
          <w:color w:val="000000"/>
        </w:rPr>
        <w:t> a, Sinh hoạt thường kỳ</w:t>
      </w:r>
      <w:r w:rsidRPr="0087029B">
        <w:rPr>
          <w:b/>
          <w:bCs/>
          <w:color w:val="000000"/>
        </w:rPr>
        <w:t>:</w:t>
      </w:r>
      <w:r w:rsidRPr="0087029B">
        <w:rPr>
          <w:color w:val="000000"/>
        </w:rPr>
        <w:t> Là sinh hoạt chi đoàn được quy định trong một thời gian nhất định trong tháng của chi đoàn.</w:t>
      </w:r>
    </w:p>
    <w:p w:rsidR="003C4FBE" w:rsidRPr="0087029B" w:rsidRDefault="003C4FBE" w:rsidP="00D77B68">
      <w:pPr>
        <w:spacing w:after="0" w:line="360" w:lineRule="exact"/>
        <w:ind w:firstLine="567"/>
        <w:jc w:val="both"/>
        <w:rPr>
          <w:color w:val="000000"/>
        </w:rPr>
      </w:pPr>
      <w:r w:rsidRPr="0087029B">
        <w:rPr>
          <w:i/>
          <w:iCs/>
          <w:color w:val="000000"/>
        </w:rPr>
        <w:t>b, Sinh hoạt theo chủ điểm</w:t>
      </w:r>
      <w:r w:rsidRPr="0087029B">
        <w:rPr>
          <w:b/>
          <w:bCs/>
          <w:color w:val="000000"/>
        </w:rPr>
        <w:t> :</w:t>
      </w:r>
      <w:r w:rsidRPr="0087029B">
        <w:rPr>
          <w:color w:val="000000"/>
        </w:rPr>
        <w:t> Trong năm có các ngày lễ, ngày kỷ niệm của đất nước. Dựa vào những sự kiện đó để xây dựng nội dung sinh hoạt giúp cho Đoàn viên hiểu biết và phát huy truyền thống tốt đẹp của dân tộc, niềm tự hào vinh dự và trách nhiệm của mình.</w:t>
      </w:r>
    </w:p>
    <w:p w:rsidR="003C4FBE" w:rsidRPr="0087029B" w:rsidRDefault="003C4FBE" w:rsidP="00D77B68">
      <w:pPr>
        <w:spacing w:after="0" w:line="360" w:lineRule="exact"/>
        <w:ind w:firstLine="567"/>
        <w:jc w:val="both"/>
        <w:rPr>
          <w:color w:val="000000"/>
        </w:rPr>
      </w:pPr>
      <w:r w:rsidRPr="0087029B">
        <w:rPr>
          <w:i/>
          <w:iCs/>
          <w:color w:val="000000"/>
        </w:rPr>
        <w:t>c, Sinh hoạt theo chuyên đề:</w:t>
      </w:r>
      <w:r w:rsidRPr="0087029B">
        <w:rPr>
          <w:color w:val="000000"/>
        </w:rPr>
        <w:t> Là buổi sinh hoạt được quy định trong kế hoạch tháng hoặc năm của chi đoàn. Nhằm giải quyết một số vấn đề lớn được toàn thể đoàn viên quan tâm như: Vấn đề đạo đức lối sống, nếp sống, giúp và bồi dưỡng cho Đoàn viên ưu tú trưởng thành đứng vào hàng ngũ của tổ chức Đảng.</w:t>
      </w:r>
    </w:p>
    <w:p w:rsidR="003C4FBE" w:rsidRPr="0087029B" w:rsidRDefault="003C4FBE" w:rsidP="00D77B68">
      <w:pPr>
        <w:spacing w:after="0" w:line="360" w:lineRule="exact"/>
        <w:ind w:firstLine="567"/>
        <w:jc w:val="both"/>
        <w:rPr>
          <w:color w:val="000000"/>
        </w:rPr>
      </w:pPr>
      <w:r w:rsidRPr="0087029B">
        <w:rPr>
          <w:i/>
          <w:iCs/>
          <w:color w:val="000000"/>
        </w:rPr>
        <w:t>d, Sinh hoạt bất thường:</w:t>
      </w:r>
      <w:r w:rsidRPr="0087029B">
        <w:rPr>
          <w:color w:val="000000"/>
        </w:rPr>
        <w:t>  Là buổi sinh hoạt nhằm giải quyết những công việc đột xuất của Đoàn không nằm trong kế hoạch.Ví dụ: triển khai kế hoạch hoạt động giao lưu, kết nghĩa với đơn vị bạn; ủng hộ đồng bào bị lũ lụt,…</w:t>
      </w:r>
    </w:p>
    <w:p w:rsidR="003C4FBE" w:rsidRPr="0087029B" w:rsidRDefault="003C4FBE" w:rsidP="00D77B68">
      <w:pPr>
        <w:spacing w:after="0" w:line="360" w:lineRule="exact"/>
        <w:ind w:firstLine="567"/>
        <w:jc w:val="both"/>
        <w:rPr>
          <w:color w:val="000000"/>
        </w:rPr>
      </w:pPr>
      <w:r w:rsidRPr="0087029B">
        <w:rPr>
          <w:b/>
          <w:bCs/>
          <w:color w:val="000000"/>
        </w:rPr>
        <w:t>3. Buổi sinh hoạt Đoàn có chất lượng:</w:t>
      </w:r>
    </w:p>
    <w:p w:rsidR="003C4FBE" w:rsidRPr="0087029B" w:rsidRDefault="003C4FBE" w:rsidP="00D77B68">
      <w:pPr>
        <w:spacing w:after="0" w:line="360" w:lineRule="exact"/>
        <w:ind w:firstLine="567"/>
        <w:jc w:val="both"/>
        <w:rPr>
          <w:color w:val="000000"/>
        </w:rPr>
      </w:pPr>
      <w:r w:rsidRPr="0087029B">
        <w:rPr>
          <w:color w:val="000000"/>
        </w:rPr>
        <w:t>- Có nhiều đoàn viên, thanh niên tham gia phát biểu xây dựng, tham gia vui chơi và làm việc một cách hào hứng.</w:t>
      </w:r>
    </w:p>
    <w:p w:rsidR="003C4FBE" w:rsidRPr="0087029B" w:rsidRDefault="003C4FBE" w:rsidP="00D77B68">
      <w:pPr>
        <w:spacing w:after="0" w:line="360" w:lineRule="exact"/>
        <w:ind w:firstLine="567"/>
        <w:jc w:val="both"/>
        <w:rPr>
          <w:color w:val="000000"/>
        </w:rPr>
      </w:pPr>
      <w:r w:rsidRPr="0087029B">
        <w:rPr>
          <w:color w:val="000000"/>
        </w:rPr>
        <w:t>- Đoàn viên thanh niên có thêm những hiểu biết mới và thể hiện được khả năng của mình trong mọi hoạt động.</w:t>
      </w:r>
    </w:p>
    <w:p w:rsidR="003C4FBE" w:rsidRPr="0087029B" w:rsidRDefault="003C4FBE" w:rsidP="00D77B68">
      <w:pPr>
        <w:spacing w:after="0" w:line="360" w:lineRule="exact"/>
        <w:ind w:firstLine="567"/>
        <w:jc w:val="both"/>
        <w:rPr>
          <w:color w:val="000000"/>
        </w:rPr>
      </w:pPr>
      <w:r w:rsidRPr="0087029B">
        <w:rPr>
          <w:color w:val="000000"/>
        </w:rPr>
        <w:t>- Đoàn viên có phấn khởi tham gia, có thêm tình thân ái đoàn kết trong tập thể.</w:t>
      </w:r>
    </w:p>
    <w:p w:rsidR="003C4FBE" w:rsidRPr="0087029B" w:rsidRDefault="003C4FBE" w:rsidP="00D77B68">
      <w:pPr>
        <w:spacing w:after="0" w:line="360" w:lineRule="exact"/>
        <w:ind w:firstLine="567"/>
        <w:jc w:val="both"/>
        <w:rPr>
          <w:color w:val="000000"/>
        </w:rPr>
      </w:pPr>
      <w:r w:rsidRPr="0087029B">
        <w:rPr>
          <w:b/>
          <w:bCs/>
          <w:color w:val="000000"/>
        </w:rPr>
        <w:t xml:space="preserve">II. MỘT SỐ ĐIỂM BAN CHẤP HÀNH CHI ĐOÀN CẦN CHÚ Ý KHI TIẾN HÀNH TỔ CHỨC SINH HOẠT CHI ĐOÀN </w:t>
      </w:r>
    </w:p>
    <w:p w:rsidR="003C4FBE" w:rsidRPr="0087029B" w:rsidRDefault="003C4FBE" w:rsidP="00D77B68">
      <w:pPr>
        <w:spacing w:after="0" w:line="360" w:lineRule="exact"/>
        <w:ind w:firstLine="567"/>
        <w:jc w:val="both"/>
        <w:rPr>
          <w:color w:val="000000"/>
        </w:rPr>
      </w:pPr>
      <w:r w:rsidRPr="0087029B">
        <w:rPr>
          <w:b/>
          <w:bCs/>
          <w:color w:val="000000"/>
        </w:rPr>
        <w:t>1. Tập hợp tối đa những điều kiện làm tăng thêm xúc cảm tốt cho Đoàn viên trong buổi sinh hoạt</w:t>
      </w:r>
    </w:p>
    <w:p w:rsidR="003C4FBE" w:rsidRPr="0087029B" w:rsidRDefault="003C4FBE" w:rsidP="00D77B68">
      <w:pPr>
        <w:spacing w:after="0" w:line="360" w:lineRule="exact"/>
        <w:ind w:firstLine="567"/>
        <w:jc w:val="both"/>
        <w:rPr>
          <w:color w:val="000000"/>
        </w:rPr>
      </w:pPr>
      <w:r w:rsidRPr="0087029B">
        <w:rPr>
          <w:color w:val="000000"/>
        </w:rPr>
        <w:t>- Cần vận dụng ý nghĩa của thời điểm sinh hoạt nếu gần những ngày kỷ niệm lịch sử, ngày truyền thống của Đoàn thì nên đưa phần ý nghĩa đó vào phần mở đầu buổi sinh hoạt.</w:t>
      </w:r>
    </w:p>
    <w:p w:rsidR="003C4FBE" w:rsidRPr="0087029B" w:rsidRDefault="003C4FBE" w:rsidP="00D77B68">
      <w:pPr>
        <w:spacing w:after="0" w:line="360" w:lineRule="exact"/>
        <w:ind w:firstLine="567"/>
        <w:jc w:val="both"/>
        <w:rPr>
          <w:color w:val="000000"/>
        </w:rPr>
      </w:pPr>
      <w:r w:rsidRPr="0087029B">
        <w:rPr>
          <w:color w:val="000000"/>
        </w:rPr>
        <w:t>- Tận dụng không gian nếu tổ chức ngoài trời, dã ngoại.</w:t>
      </w:r>
    </w:p>
    <w:p w:rsidR="003C4FBE" w:rsidRPr="0087029B" w:rsidRDefault="003C4FBE" w:rsidP="00D77B68">
      <w:pPr>
        <w:spacing w:after="0" w:line="360" w:lineRule="exact"/>
        <w:ind w:firstLine="567"/>
        <w:jc w:val="both"/>
        <w:rPr>
          <w:color w:val="000000"/>
        </w:rPr>
      </w:pPr>
      <w:r w:rsidRPr="0087029B">
        <w:rPr>
          <w:color w:val="000000"/>
        </w:rPr>
        <w:t>- Tận dụng tác động của những nhân vật khác như các chiến sỹ, người lao động giỏi, nhà khoa học, … bằng cách sáng tạo ra sự giao lưu văn hóa, trân trọng không cách biệt.</w:t>
      </w:r>
    </w:p>
    <w:p w:rsidR="003C4FBE" w:rsidRPr="0087029B" w:rsidRDefault="003C4FBE" w:rsidP="00D77B68">
      <w:pPr>
        <w:spacing w:after="0" w:line="360" w:lineRule="exact"/>
        <w:ind w:firstLine="567"/>
        <w:jc w:val="both"/>
        <w:rPr>
          <w:color w:val="000000"/>
        </w:rPr>
      </w:pPr>
      <w:r w:rsidRPr="0087029B">
        <w:rPr>
          <w:color w:val="000000"/>
        </w:rPr>
        <w:t>- Cần tạo ra tình huống bất ngờ có thể mở đầu bằng chúc sinh nhật bạn trong một chi đoàn (do Ban chấp hành bí mật chuẩn bị) hoặc chào mừng một sự kiện nổi bật nào đó của chi đoàn.</w:t>
      </w:r>
    </w:p>
    <w:p w:rsidR="003C4FBE" w:rsidRPr="0087029B" w:rsidRDefault="003C4FBE" w:rsidP="00D77B68">
      <w:pPr>
        <w:spacing w:after="0" w:line="360" w:lineRule="exact"/>
        <w:ind w:firstLine="567"/>
        <w:jc w:val="both"/>
        <w:rPr>
          <w:color w:val="000000"/>
        </w:rPr>
      </w:pPr>
      <w:r w:rsidRPr="0087029B">
        <w:rPr>
          <w:b/>
          <w:bCs/>
          <w:color w:val="000000"/>
        </w:rPr>
        <w:t>2. Yêu cầu về nội dung sinh hoạt</w:t>
      </w:r>
    </w:p>
    <w:p w:rsidR="003C4FBE" w:rsidRPr="0087029B" w:rsidRDefault="003C4FBE" w:rsidP="00D77B68">
      <w:pPr>
        <w:spacing w:after="0" w:line="360" w:lineRule="exact"/>
        <w:ind w:firstLine="567"/>
        <w:jc w:val="both"/>
        <w:rPr>
          <w:color w:val="000000"/>
        </w:rPr>
      </w:pPr>
      <w:r w:rsidRPr="0087029B">
        <w:rPr>
          <w:color w:val="000000"/>
        </w:rPr>
        <w:t>- Ban Chấp hành chi đoàn phải biết chọn đề tài gắn với vấn đề thời sự nóng bỏng của cuộc sống và gắn với nhu cầu cần thiết của đoàn viên thanh niên (đề tài gần gũi, phù hợp trình độ đoàn viên thanh niên và thường xuyên thay đổi).</w:t>
      </w:r>
    </w:p>
    <w:p w:rsidR="003C4FBE" w:rsidRPr="0087029B" w:rsidRDefault="003C4FBE" w:rsidP="00D77B68">
      <w:pPr>
        <w:spacing w:after="0" w:line="360" w:lineRule="exact"/>
        <w:ind w:firstLine="567"/>
        <w:jc w:val="both"/>
        <w:rPr>
          <w:color w:val="000000"/>
        </w:rPr>
      </w:pPr>
      <w:r w:rsidRPr="0087029B">
        <w:rPr>
          <w:color w:val="000000"/>
        </w:rPr>
        <w:t>- Sinh hoạt chi đoàn để xây dựng chương trình công tác: BCH chi đoàn phải nắm được thông tin trên nhiều mặt (Kinh tế, chính trị, xã hội,…) để đề ra phương hướng và nhiệm vụ trọng tâm cho thời gian tới.</w:t>
      </w:r>
    </w:p>
    <w:p w:rsidR="003C4FBE" w:rsidRPr="0087029B" w:rsidRDefault="003C4FBE" w:rsidP="00D77B68">
      <w:pPr>
        <w:spacing w:after="0" w:line="360" w:lineRule="exact"/>
        <w:ind w:firstLine="567"/>
        <w:jc w:val="both"/>
        <w:rPr>
          <w:color w:val="000000"/>
        </w:rPr>
      </w:pPr>
      <w:r w:rsidRPr="0087029B">
        <w:rPr>
          <w:color w:val="000000"/>
        </w:rPr>
        <w:t>- Ban Chấp hành đoàn phải đánh giá được những nhiệm vụ đã thực hiện được trong thời gian qua, có phân tích cụ thể những thành công và hạn chế, rút kinh nghiệm cho hoạt động sau.</w:t>
      </w:r>
    </w:p>
    <w:p w:rsidR="003C4FBE" w:rsidRPr="0087029B" w:rsidRDefault="003C4FBE" w:rsidP="00D77B68">
      <w:pPr>
        <w:spacing w:after="0" w:line="360" w:lineRule="exact"/>
        <w:ind w:firstLine="567"/>
        <w:jc w:val="both"/>
        <w:rPr>
          <w:color w:val="000000"/>
        </w:rPr>
      </w:pPr>
      <w:r w:rsidRPr="0087029B">
        <w:rPr>
          <w:color w:val="000000"/>
        </w:rPr>
        <w:t>- Sinh hoạt chi đoàn để nâng cao tính chiến đấu của tổ chức Đoàn:</w:t>
      </w:r>
    </w:p>
    <w:p w:rsidR="003C4FBE" w:rsidRPr="0087029B" w:rsidRDefault="003C4FBE" w:rsidP="00D77B68">
      <w:pPr>
        <w:spacing w:after="0" w:line="360" w:lineRule="exact"/>
        <w:ind w:firstLine="567"/>
        <w:jc w:val="both"/>
        <w:rPr>
          <w:color w:val="000000"/>
        </w:rPr>
      </w:pPr>
      <w:r w:rsidRPr="0087029B">
        <w:rPr>
          <w:i/>
          <w:iCs/>
          <w:color w:val="000000"/>
        </w:rPr>
        <w:t>+ Góp ý xây dựng Đảng:</w:t>
      </w:r>
      <w:r w:rsidRPr="0087029B">
        <w:rPr>
          <w:color w:val="000000"/>
        </w:rPr>
        <w:t> Góp ý kiến cho cán bộ, đảng viên và cán bộ lãnh đạo. Tham mưu cho Đảng về công tác thanh niên, góp ý cho nghị quyết, chủ trương, chính sách của Đảng và Nhà nước. Nhận xét, giới thiệu đoàn viên cho Đảng xem xét.</w:t>
      </w:r>
    </w:p>
    <w:p w:rsidR="003C4FBE" w:rsidRPr="0087029B" w:rsidRDefault="003C4FBE" w:rsidP="00D77B68">
      <w:pPr>
        <w:spacing w:after="0" w:line="360" w:lineRule="exact"/>
        <w:ind w:firstLine="567"/>
        <w:jc w:val="both"/>
        <w:rPr>
          <w:color w:val="000000"/>
        </w:rPr>
      </w:pPr>
      <w:r w:rsidRPr="0087029B">
        <w:rPr>
          <w:i/>
          <w:iCs/>
          <w:color w:val="000000"/>
        </w:rPr>
        <w:t>+ Xây dựng Đoàn:</w:t>
      </w:r>
      <w:r w:rsidRPr="0087029B">
        <w:rPr>
          <w:color w:val="000000"/>
        </w:rPr>
        <w:t> Xét và tổ chức kết nạp đoàn viên, bình bầu phân loại đoàn viên 6 tháng 1 lần, góp ý cho công tác lãnh đạo của Ban Chấp hành đoàn các cấp.</w:t>
      </w:r>
    </w:p>
    <w:p w:rsidR="003C4FBE" w:rsidRPr="0087029B" w:rsidRDefault="003C4FBE" w:rsidP="00D77B68">
      <w:pPr>
        <w:spacing w:after="0" w:line="360" w:lineRule="exact"/>
        <w:ind w:firstLine="567"/>
        <w:jc w:val="both"/>
        <w:rPr>
          <w:color w:val="000000"/>
        </w:rPr>
      </w:pPr>
      <w:r w:rsidRPr="0087029B">
        <w:rPr>
          <w:b/>
          <w:bCs/>
          <w:color w:val="000000"/>
        </w:rPr>
        <w:t>3. Cần khích lệ để phát huy tất cả đoàn viên được nói lên chính kiến của mình, được tham gia điều hành trong sinh hoạt và hoạt động</w:t>
      </w:r>
    </w:p>
    <w:p w:rsidR="003C4FBE" w:rsidRPr="0087029B" w:rsidRDefault="003C4FBE" w:rsidP="00D77B68">
      <w:pPr>
        <w:spacing w:after="0" w:line="360" w:lineRule="exact"/>
        <w:ind w:firstLine="567"/>
        <w:jc w:val="both"/>
        <w:rPr>
          <w:color w:val="000000"/>
        </w:rPr>
      </w:pPr>
      <w:r w:rsidRPr="0087029B">
        <w:rPr>
          <w:color w:val="000000"/>
        </w:rPr>
        <w:t xml:space="preserve">- Mặc dù đã chuẩn bị kỹ nội dung, biện pháp cho buổi sinh hoạt nhưng Bí thư chi đoàn và Ban chấp hành nên bắt đầu bằng những câu hỏi hoặc bằng những yêu cầu để Đoàn viên xung phong làm thử, sau đó Bí thư chi đoàn hoặc Ban chấp hành tóm tắt, chốt lại nội dung. </w:t>
      </w:r>
    </w:p>
    <w:p w:rsidR="003C4FBE" w:rsidRPr="0087029B" w:rsidRDefault="003C4FBE" w:rsidP="00D77B68">
      <w:pPr>
        <w:spacing w:after="0" w:line="360" w:lineRule="exact"/>
        <w:ind w:firstLine="567"/>
        <w:jc w:val="both"/>
        <w:rPr>
          <w:color w:val="000000"/>
        </w:rPr>
      </w:pPr>
      <w:r w:rsidRPr="0087029B">
        <w:rPr>
          <w:color w:val="000000"/>
        </w:rPr>
        <w:t>- Trong các hoạt động của buổi sinh hoạt, không nhất thiết Ban Chấp hành phải điều hành mà có thể phân công nhiều nhóm nhỏ và mỗi nhóm cử người ra điều hành, tận dụng những năng khiếu của các cá nhân đoàn viên.</w:t>
      </w:r>
    </w:p>
    <w:p w:rsidR="003C4FBE" w:rsidRPr="0087029B" w:rsidRDefault="003C4FBE" w:rsidP="00D77B68">
      <w:pPr>
        <w:spacing w:after="0" w:line="360" w:lineRule="exact"/>
        <w:ind w:firstLine="567"/>
        <w:jc w:val="both"/>
        <w:rPr>
          <w:color w:val="000000"/>
        </w:rPr>
      </w:pPr>
      <w:r w:rsidRPr="0087029B">
        <w:rPr>
          <w:color w:val="000000"/>
        </w:rPr>
        <w:t>- Trong quá trình đánh giá kết quả hoạt động có thể nên bắt đầu từ những các cá nhân có thành tích thấp nhất đến cao nhất và nên tìm ra được những điểm tốt để khuyến khích, động viên đoàn viên.</w:t>
      </w:r>
    </w:p>
    <w:p w:rsidR="003C4FBE" w:rsidRPr="0087029B" w:rsidRDefault="003C4FBE" w:rsidP="00D77B68">
      <w:pPr>
        <w:spacing w:after="0" w:line="360" w:lineRule="exact"/>
        <w:ind w:firstLine="567"/>
        <w:jc w:val="both"/>
        <w:rPr>
          <w:color w:val="000000"/>
        </w:rPr>
      </w:pPr>
      <w:r w:rsidRPr="0087029B">
        <w:rPr>
          <w:color w:val="000000"/>
        </w:rPr>
        <w:t>- Dù hình thức sinh hoạt nào(thường kỳ, chủ điểm, chủ đề, bất thường) cũng nên dành thời gian cho sinh hoạt vui chơi bổ ích dưới nhiều hình thức văn nghệ, thi vui,… có nội dung gắn với chủ đề. Đó là con đường để phát huy tốt nhất khả năng của đoàn viên thanh niên trong việc xây dựng tổ chức Đoàn tại đơn vị.</w:t>
      </w:r>
    </w:p>
    <w:p w:rsidR="003C4FBE" w:rsidRPr="0087029B" w:rsidRDefault="003C4FBE" w:rsidP="00D77B68">
      <w:pPr>
        <w:spacing w:after="0" w:line="360" w:lineRule="exact"/>
        <w:ind w:firstLine="567"/>
        <w:jc w:val="both"/>
        <w:rPr>
          <w:color w:val="000000"/>
          <w:spacing w:val="-6"/>
        </w:rPr>
      </w:pPr>
      <w:r w:rsidRPr="0087029B">
        <w:rPr>
          <w:b/>
          <w:bCs/>
          <w:color w:val="000000"/>
          <w:spacing w:val="-6"/>
        </w:rPr>
        <w:t>III. CÔNG TÁC CHUẨN BỊ VÀ TIẾN HÀNH SINH HOẠT CHI ĐOÀN</w:t>
      </w:r>
    </w:p>
    <w:p w:rsidR="003C4FBE" w:rsidRPr="0087029B" w:rsidRDefault="003C4FBE" w:rsidP="00D77B68">
      <w:pPr>
        <w:spacing w:after="0" w:line="360" w:lineRule="exact"/>
        <w:ind w:firstLine="567"/>
        <w:jc w:val="both"/>
        <w:rPr>
          <w:color w:val="000000"/>
        </w:rPr>
      </w:pPr>
      <w:r w:rsidRPr="0087029B">
        <w:rPr>
          <w:b/>
          <w:bCs/>
          <w:color w:val="000000"/>
        </w:rPr>
        <w:t>1.Công tác chuẩn bị       </w:t>
      </w:r>
    </w:p>
    <w:p w:rsidR="003C4FBE" w:rsidRPr="0087029B" w:rsidRDefault="003C4FBE" w:rsidP="00D77B68">
      <w:pPr>
        <w:spacing w:after="0" w:line="360" w:lineRule="exact"/>
        <w:ind w:firstLine="567"/>
        <w:jc w:val="both"/>
        <w:rPr>
          <w:color w:val="000000"/>
        </w:rPr>
      </w:pPr>
      <w:r w:rsidRPr="0087029B">
        <w:rPr>
          <w:color w:val="000000"/>
        </w:rPr>
        <w:t>- Họp Ban chấp hành chi đoàn, phân công người chuẩn bị nội dung và điều khiển chương trình sinh hoạt.</w:t>
      </w:r>
    </w:p>
    <w:p w:rsidR="003C4FBE" w:rsidRPr="0087029B" w:rsidRDefault="003C4FBE" w:rsidP="00D77B68">
      <w:pPr>
        <w:spacing w:after="0" w:line="360" w:lineRule="exact"/>
        <w:ind w:firstLine="567"/>
        <w:jc w:val="both"/>
        <w:rPr>
          <w:color w:val="000000"/>
        </w:rPr>
      </w:pPr>
      <w:r w:rsidRPr="0087029B">
        <w:rPr>
          <w:color w:val="000000"/>
        </w:rPr>
        <w:t>- Xin ý kiến lãnh đạo, cấp ủy (những hoạt động mới).</w:t>
      </w:r>
    </w:p>
    <w:p w:rsidR="003C4FBE" w:rsidRPr="0087029B" w:rsidRDefault="003C4FBE" w:rsidP="00D77B68">
      <w:pPr>
        <w:spacing w:after="0" w:line="360" w:lineRule="exact"/>
        <w:ind w:firstLine="567"/>
        <w:jc w:val="both"/>
        <w:rPr>
          <w:color w:val="000000"/>
        </w:rPr>
      </w:pPr>
      <w:r w:rsidRPr="0087029B">
        <w:rPr>
          <w:color w:val="000000"/>
        </w:rPr>
        <w:t>- Thông báo cho đoàn viên thời gian, địa điểm và nội dung sinh hoạt.</w:t>
      </w:r>
    </w:p>
    <w:p w:rsidR="003C4FBE" w:rsidRPr="0087029B" w:rsidRDefault="003C4FBE" w:rsidP="00D77B68">
      <w:pPr>
        <w:spacing w:after="0" w:line="360" w:lineRule="exact"/>
        <w:ind w:firstLine="567"/>
        <w:jc w:val="both"/>
        <w:rPr>
          <w:color w:val="000000"/>
        </w:rPr>
      </w:pPr>
      <w:r w:rsidRPr="0087029B">
        <w:rPr>
          <w:b/>
          <w:bCs/>
          <w:color w:val="000000"/>
        </w:rPr>
        <w:t xml:space="preserve">2. Tiến hành sinh hoạt </w:t>
      </w:r>
    </w:p>
    <w:p w:rsidR="003C4FBE" w:rsidRPr="0087029B" w:rsidRDefault="003C4FBE" w:rsidP="00D77B68">
      <w:pPr>
        <w:spacing w:after="0" w:line="360" w:lineRule="exact"/>
        <w:ind w:firstLine="567"/>
        <w:jc w:val="both"/>
        <w:rPr>
          <w:color w:val="000000"/>
        </w:rPr>
      </w:pPr>
      <w:r w:rsidRPr="0087029B">
        <w:rPr>
          <w:color w:val="000000"/>
        </w:rPr>
        <w:t>Trong sinh hoạt chi đoàn phải đảm bảo tính giáo dục, tính dân chủ và tính chiến đấu. Các bước tiến hành cơ bản như sau :</w:t>
      </w:r>
    </w:p>
    <w:p w:rsidR="003C4FBE" w:rsidRPr="0087029B" w:rsidRDefault="003C4FBE" w:rsidP="00D77B68">
      <w:pPr>
        <w:spacing w:after="0" w:line="360" w:lineRule="exact"/>
        <w:ind w:firstLine="567"/>
        <w:jc w:val="both"/>
        <w:rPr>
          <w:color w:val="000000"/>
        </w:rPr>
      </w:pPr>
      <w:r w:rsidRPr="0087029B">
        <w:rPr>
          <w:color w:val="000000"/>
        </w:rPr>
        <w:t>- Ổn định tổ chức bằng một số tiết mục văn nghệ, trò chơi,…</w:t>
      </w:r>
    </w:p>
    <w:p w:rsidR="003C4FBE" w:rsidRPr="0087029B" w:rsidRDefault="003C4FBE" w:rsidP="00D77B68">
      <w:pPr>
        <w:spacing w:after="0" w:line="360" w:lineRule="exact"/>
        <w:ind w:firstLine="567"/>
        <w:jc w:val="both"/>
        <w:rPr>
          <w:color w:val="000000"/>
        </w:rPr>
      </w:pPr>
      <w:r w:rsidRPr="0087029B">
        <w:rPr>
          <w:color w:val="000000"/>
        </w:rPr>
        <w:t>- Điểm danh đoàn viên.</w:t>
      </w:r>
    </w:p>
    <w:p w:rsidR="003C4FBE" w:rsidRPr="0087029B" w:rsidRDefault="003C4FBE" w:rsidP="00D77B68">
      <w:pPr>
        <w:spacing w:after="0" w:line="360" w:lineRule="exact"/>
        <w:ind w:firstLine="567"/>
        <w:jc w:val="both"/>
        <w:rPr>
          <w:color w:val="000000"/>
        </w:rPr>
      </w:pPr>
      <w:r w:rsidRPr="0087029B">
        <w:rPr>
          <w:color w:val="000000"/>
        </w:rPr>
        <w:t>- Giới thiệu chủ tọa và thư ký.</w:t>
      </w:r>
    </w:p>
    <w:p w:rsidR="003C4FBE" w:rsidRPr="0087029B" w:rsidRDefault="003C4FBE" w:rsidP="00D77B68">
      <w:pPr>
        <w:spacing w:after="0" w:line="360" w:lineRule="exact"/>
        <w:ind w:firstLine="567"/>
        <w:jc w:val="both"/>
        <w:rPr>
          <w:color w:val="000000"/>
        </w:rPr>
      </w:pPr>
      <w:r w:rsidRPr="0087029B">
        <w:rPr>
          <w:color w:val="000000"/>
        </w:rPr>
        <w:t>- Đại diện BCH chi đoàn (hoặc đoàn viên được phân công phụ trách chuyên đề) trình bày nội dung sinh hoạt.</w:t>
      </w:r>
    </w:p>
    <w:p w:rsidR="003C4FBE" w:rsidRPr="0087029B" w:rsidRDefault="003C4FBE" w:rsidP="00D77B68">
      <w:pPr>
        <w:spacing w:after="0" w:line="360" w:lineRule="exact"/>
        <w:ind w:firstLine="567"/>
        <w:jc w:val="both"/>
        <w:rPr>
          <w:color w:val="000000"/>
        </w:rPr>
      </w:pPr>
      <w:r w:rsidRPr="0087029B">
        <w:rPr>
          <w:b/>
          <w:bCs/>
          <w:color w:val="000000"/>
        </w:rPr>
        <w:t>-</w:t>
      </w:r>
      <w:r w:rsidRPr="0087029B">
        <w:rPr>
          <w:color w:val="000000"/>
        </w:rPr>
        <w:t> Đánh giá hoạt động của chi đoàn thời gian vừa qua và triển khai hoạt động thời gian tới.</w:t>
      </w:r>
    </w:p>
    <w:p w:rsidR="003C4FBE" w:rsidRPr="0087029B" w:rsidRDefault="003C4FBE" w:rsidP="00D77B68">
      <w:pPr>
        <w:spacing w:after="0" w:line="360" w:lineRule="exact"/>
        <w:ind w:firstLine="567"/>
        <w:jc w:val="both"/>
        <w:rPr>
          <w:color w:val="000000"/>
        </w:rPr>
      </w:pPr>
      <w:r w:rsidRPr="0087029B">
        <w:rPr>
          <w:color w:val="000000"/>
        </w:rPr>
        <w:t>- Đoàn viên thảo luận.</w:t>
      </w:r>
    </w:p>
    <w:p w:rsidR="003C4FBE" w:rsidRPr="0087029B" w:rsidRDefault="003C4FBE" w:rsidP="00D77B68">
      <w:pPr>
        <w:spacing w:after="0" w:line="360" w:lineRule="exact"/>
        <w:ind w:firstLine="567"/>
        <w:jc w:val="both"/>
        <w:rPr>
          <w:color w:val="000000"/>
        </w:rPr>
      </w:pPr>
      <w:r w:rsidRPr="0087029B">
        <w:rPr>
          <w:color w:val="000000"/>
        </w:rPr>
        <w:t>- Đại biểu phát biểu.</w:t>
      </w:r>
    </w:p>
    <w:p w:rsidR="003C4FBE" w:rsidRPr="0087029B" w:rsidRDefault="003C4FBE" w:rsidP="00D77B68">
      <w:pPr>
        <w:spacing w:after="0" w:line="360" w:lineRule="exact"/>
        <w:ind w:firstLine="567"/>
        <w:jc w:val="both"/>
        <w:rPr>
          <w:color w:val="000000"/>
        </w:rPr>
      </w:pPr>
      <w:r w:rsidRPr="0087029B">
        <w:rPr>
          <w:color w:val="000000"/>
        </w:rPr>
        <w:t xml:space="preserve">- Chủ tọa tổng hợp ý kiến và kết luận. </w:t>
      </w:r>
    </w:p>
    <w:p w:rsidR="003C4FBE" w:rsidRPr="0087029B" w:rsidRDefault="003C4FBE" w:rsidP="00D77B68">
      <w:pPr>
        <w:spacing w:after="0" w:line="360" w:lineRule="exact"/>
        <w:ind w:firstLine="567"/>
        <w:jc w:val="both"/>
        <w:rPr>
          <w:color w:val="000000"/>
        </w:rPr>
      </w:pPr>
      <w:r w:rsidRPr="0087029B">
        <w:rPr>
          <w:color w:val="000000"/>
        </w:rPr>
        <w:t>- Thư ký thông qua biên bản, biểu quyết.</w:t>
      </w:r>
    </w:p>
    <w:p w:rsidR="003C4FBE" w:rsidRPr="0087029B" w:rsidRDefault="003C4FBE" w:rsidP="00D77B68">
      <w:pPr>
        <w:spacing w:after="0" w:line="360" w:lineRule="exact"/>
        <w:ind w:firstLine="567"/>
        <w:jc w:val="both"/>
        <w:rPr>
          <w:color w:val="000000"/>
        </w:rPr>
      </w:pPr>
      <w:r w:rsidRPr="0087029B">
        <w:rPr>
          <w:color w:val="000000"/>
        </w:rPr>
        <w:t>- Bế mạc.</w:t>
      </w:r>
    </w:p>
    <w:p w:rsidR="003C4FBE" w:rsidRPr="00343CEE" w:rsidRDefault="003C4FBE" w:rsidP="00D77B68">
      <w:pPr>
        <w:spacing w:after="0" w:line="360" w:lineRule="exact"/>
        <w:jc w:val="center"/>
        <w:rPr>
          <w:b/>
          <w:bCs/>
          <w:color w:val="000000"/>
        </w:rPr>
      </w:pPr>
    </w:p>
    <w:sectPr w:rsidR="003C4FBE" w:rsidRPr="00343CEE" w:rsidSect="009B01D0">
      <w:headerReference w:type="default" r:id="rId8"/>
      <w:pgSz w:w="11907" w:h="16840" w:code="9"/>
      <w:pgMar w:top="1134" w:right="1134" w:bottom="107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FBE" w:rsidRDefault="003C4FBE">
      <w:pPr>
        <w:spacing w:after="0" w:line="240" w:lineRule="auto"/>
      </w:pPr>
      <w:r>
        <w:separator/>
      </w:r>
    </w:p>
  </w:endnote>
  <w:endnote w:type="continuationSeparator" w:id="0">
    <w:p w:rsidR="003C4FBE" w:rsidRDefault="003C4F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FBE" w:rsidRDefault="003C4FBE">
      <w:pPr>
        <w:spacing w:after="0" w:line="240" w:lineRule="auto"/>
      </w:pPr>
      <w:r>
        <w:separator/>
      </w:r>
    </w:p>
  </w:footnote>
  <w:footnote w:type="continuationSeparator" w:id="0">
    <w:p w:rsidR="003C4FBE" w:rsidRDefault="003C4F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BE" w:rsidRPr="0084752B" w:rsidRDefault="003C4FBE">
    <w:pPr>
      <w:pStyle w:val="Header"/>
      <w:jc w:val="center"/>
      <w:rPr>
        <w:rFonts w:ascii="Times New Roman" w:hAnsi="Times New Roman" w:cs="Times New Roman"/>
        <w:sz w:val="28"/>
        <w:szCs w:val="28"/>
      </w:rPr>
    </w:pPr>
    <w:r w:rsidRPr="0084752B">
      <w:rPr>
        <w:rFonts w:ascii="Times New Roman" w:hAnsi="Times New Roman" w:cs="Times New Roman"/>
        <w:sz w:val="28"/>
        <w:szCs w:val="28"/>
      </w:rPr>
      <w:fldChar w:fldCharType="begin"/>
    </w:r>
    <w:r w:rsidRPr="0084752B">
      <w:rPr>
        <w:rFonts w:ascii="Times New Roman" w:hAnsi="Times New Roman" w:cs="Times New Roman"/>
        <w:sz w:val="28"/>
        <w:szCs w:val="28"/>
      </w:rPr>
      <w:instrText xml:space="preserve"> PAGE   \* MERGEFORMAT </w:instrText>
    </w:r>
    <w:r w:rsidRPr="0084752B">
      <w:rPr>
        <w:rFonts w:ascii="Times New Roman" w:hAnsi="Times New Roman" w:cs="Times New Roman"/>
        <w:sz w:val="28"/>
        <w:szCs w:val="28"/>
      </w:rPr>
      <w:fldChar w:fldCharType="separate"/>
    </w:r>
    <w:r>
      <w:rPr>
        <w:rFonts w:ascii="Times New Roman" w:hAnsi="Times New Roman" w:cs="Times New Roman"/>
        <w:noProof/>
        <w:sz w:val="28"/>
        <w:szCs w:val="28"/>
      </w:rPr>
      <w:t>2</w:t>
    </w:r>
    <w:r w:rsidRPr="0084752B">
      <w:rPr>
        <w:rFonts w:ascii="Times New Roman" w:hAnsi="Times New Roman" w:cs="Times New Roman"/>
        <w:sz w:val="28"/>
        <w:szCs w:val="28"/>
      </w:rPr>
      <w:fldChar w:fldCharType="end"/>
    </w:r>
  </w:p>
  <w:p w:rsidR="003C4FBE" w:rsidRDefault="003C4FBE">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139"/>
    <w:multiLevelType w:val="hybridMultilevel"/>
    <w:tmpl w:val="FCB2EA7C"/>
    <w:lvl w:ilvl="0" w:tplc="169EE90E">
      <w:start w:val="1"/>
      <w:numFmt w:val="decimal"/>
      <w:suff w:val="space"/>
      <w:lvlText w:val="%1."/>
      <w:lvlJc w:val="left"/>
      <w:pPr>
        <w:ind w:left="1084" w:hanging="360"/>
      </w:pPr>
      <w:rPr>
        <w:rFonts w:hint="default"/>
        <w:b/>
        <w:bCs/>
      </w:rPr>
    </w:lvl>
    <w:lvl w:ilvl="1" w:tplc="04090019">
      <w:start w:val="1"/>
      <w:numFmt w:val="lowerLetter"/>
      <w:lvlText w:val="%2."/>
      <w:lvlJc w:val="left"/>
      <w:pPr>
        <w:ind w:left="1804" w:hanging="360"/>
      </w:pPr>
    </w:lvl>
    <w:lvl w:ilvl="2" w:tplc="0409001B">
      <w:start w:val="1"/>
      <w:numFmt w:val="lowerRoman"/>
      <w:lvlText w:val="%3."/>
      <w:lvlJc w:val="right"/>
      <w:pPr>
        <w:ind w:left="2524" w:hanging="180"/>
      </w:pPr>
    </w:lvl>
    <w:lvl w:ilvl="3" w:tplc="0409000F">
      <w:start w:val="1"/>
      <w:numFmt w:val="decimal"/>
      <w:lvlText w:val="%4."/>
      <w:lvlJc w:val="left"/>
      <w:pPr>
        <w:ind w:left="3244" w:hanging="360"/>
      </w:pPr>
    </w:lvl>
    <w:lvl w:ilvl="4" w:tplc="04090019">
      <w:start w:val="1"/>
      <w:numFmt w:val="lowerLetter"/>
      <w:lvlText w:val="%5."/>
      <w:lvlJc w:val="left"/>
      <w:pPr>
        <w:ind w:left="3964" w:hanging="360"/>
      </w:pPr>
    </w:lvl>
    <w:lvl w:ilvl="5" w:tplc="0409001B">
      <w:start w:val="1"/>
      <w:numFmt w:val="lowerRoman"/>
      <w:lvlText w:val="%6."/>
      <w:lvlJc w:val="right"/>
      <w:pPr>
        <w:ind w:left="4684" w:hanging="180"/>
      </w:pPr>
    </w:lvl>
    <w:lvl w:ilvl="6" w:tplc="0409000F">
      <w:start w:val="1"/>
      <w:numFmt w:val="decimal"/>
      <w:lvlText w:val="%7."/>
      <w:lvlJc w:val="left"/>
      <w:pPr>
        <w:ind w:left="5404" w:hanging="360"/>
      </w:pPr>
    </w:lvl>
    <w:lvl w:ilvl="7" w:tplc="04090019">
      <w:start w:val="1"/>
      <w:numFmt w:val="lowerLetter"/>
      <w:lvlText w:val="%8."/>
      <w:lvlJc w:val="left"/>
      <w:pPr>
        <w:ind w:left="6124" w:hanging="360"/>
      </w:pPr>
    </w:lvl>
    <w:lvl w:ilvl="8" w:tplc="0409001B">
      <w:start w:val="1"/>
      <w:numFmt w:val="lowerRoman"/>
      <w:lvlText w:val="%9."/>
      <w:lvlJc w:val="right"/>
      <w:pPr>
        <w:ind w:left="6844" w:hanging="180"/>
      </w:pPr>
    </w:lvl>
  </w:abstractNum>
  <w:abstractNum w:abstractNumId="1">
    <w:nsid w:val="127B1A20"/>
    <w:multiLevelType w:val="hybridMultilevel"/>
    <w:tmpl w:val="1B48F9A4"/>
    <w:lvl w:ilvl="0" w:tplc="6B26F2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C6F7F"/>
    <w:multiLevelType w:val="hybridMultilevel"/>
    <w:tmpl w:val="67129D24"/>
    <w:lvl w:ilvl="0" w:tplc="E30E528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AC3C77"/>
    <w:multiLevelType w:val="hybridMultilevel"/>
    <w:tmpl w:val="46C8DD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6952CB3"/>
    <w:multiLevelType w:val="hybridMultilevel"/>
    <w:tmpl w:val="665C641A"/>
    <w:lvl w:ilvl="0" w:tplc="66DEDB9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116"/>
    <w:rsid w:val="00001AA0"/>
    <w:rsid w:val="00002826"/>
    <w:rsid w:val="00006EF8"/>
    <w:rsid w:val="0000700B"/>
    <w:rsid w:val="0001236F"/>
    <w:rsid w:val="00012873"/>
    <w:rsid w:val="00013FC1"/>
    <w:rsid w:val="00022442"/>
    <w:rsid w:val="000312A8"/>
    <w:rsid w:val="00032190"/>
    <w:rsid w:val="00033DA7"/>
    <w:rsid w:val="00034D56"/>
    <w:rsid w:val="00037337"/>
    <w:rsid w:val="00044C76"/>
    <w:rsid w:val="00047520"/>
    <w:rsid w:val="00052C74"/>
    <w:rsid w:val="000547EB"/>
    <w:rsid w:val="0007276E"/>
    <w:rsid w:val="0007351F"/>
    <w:rsid w:val="000759FE"/>
    <w:rsid w:val="00077BC9"/>
    <w:rsid w:val="00081714"/>
    <w:rsid w:val="00087FC1"/>
    <w:rsid w:val="000941A5"/>
    <w:rsid w:val="000A10EA"/>
    <w:rsid w:val="000A2600"/>
    <w:rsid w:val="000A2CFE"/>
    <w:rsid w:val="000A77ED"/>
    <w:rsid w:val="000B0394"/>
    <w:rsid w:val="000B3538"/>
    <w:rsid w:val="000B3CA7"/>
    <w:rsid w:val="000B743A"/>
    <w:rsid w:val="000C0E12"/>
    <w:rsid w:val="000C10E0"/>
    <w:rsid w:val="000C48D0"/>
    <w:rsid w:val="000D38C8"/>
    <w:rsid w:val="000D5036"/>
    <w:rsid w:val="000D5985"/>
    <w:rsid w:val="000E0387"/>
    <w:rsid w:val="000E10BA"/>
    <w:rsid w:val="000F3728"/>
    <w:rsid w:val="001008D9"/>
    <w:rsid w:val="001063D3"/>
    <w:rsid w:val="001120B1"/>
    <w:rsid w:val="00112311"/>
    <w:rsid w:val="00122A39"/>
    <w:rsid w:val="00142C05"/>
    <w:rsid w:val="00143149"/>
    <w:rsid w:val="0014445B"/>
    <w:rsid w:val="00154F1D"/>
    <w:rsid w:val="0015789F"/>
    <w:rsid w:val="0016048E"/>
    <w:rsid w:val="001658B7"/>
    <w:rsid w:val="0016684F"/>
    <w:rsid w:val="001668AF"/>
    <w:rsid w:val="001748DD"/>
    <w:rsid w:val="001756C2"/>
    <w:rsid w:val="00176B6A"/>
    <w:rsid w:val="0018099B"/>
    <w:rsid w:val="00183000"/>
    <w:rsid w:val="00183887"/>
    <w:rsid w:val="001879DC"/>
    <w:rsid w:val="001973CB"/>
    <w:rsid w:val="001A538A"/>
    <w:rsid w:val="001B492B"/>
    <w:rsid w:val="001B5DFE"/>
    <w:rsid w:val="001B693A"/>
    <w:rsid w:val="001C10B7"/>
    <w:rsid w:val="001C7A22"/>
    <w:rsid w:val="001D1FB6"/>
    <w:rsid w:val="001D1FCF"/>
    <w:rsid w:val="001D226C"/>
    <w:rsid w:val="001D54B4"/>
    <w:rsid w:val="001D61D1"/>
    <w:rsid w:val="001D6976"/>
    <w:rsid w:val="001E0162"/>
    <w:rsid w:val="001E1632"/>
    <w:rsid w:val="001E38AD"/>
    <w:rsid w:val="001E7B13"/>
    <w:rsid w:val="001E7DDE"/>
    <w:rsid w:val="001F0545"/>
    <w:rsid w:val="001F3716"/>
    <w:rsid w:val="00204D4D"/>
    <w:rsid w:val="002143F5"/>
    <w:rsid w:val="002209A8"/>
    <w:rsid w:val="00221AA1"/>
    <w:rsid w:val="00223D92"/>
    <w:rsid w:val="00226768"/>
    <w:rsid w:val="00227405"/>
    <w:rsid w:val="00236B1F"/>
    <w:rsid w:val="002374BD"/>
    <w:rsid w:val="00241093"/>
    <w:rsid w:val="0024273A"/>
    <w:rsid w:val="00243F62"/>
    <w:rsid w:val="00245671"/>
    <w:rsid w:val="00250680"/>
    <w:rsid w:val="002517C8"/>
    <w:rsid w:val="002556DD"/>
    <w:rsid w:val="002569C1"/>
    <w:rsid w:val="002575AD"/>
    <w:rsid w:val="00263B51"/>
    <w:rsid w:val="00266F52"/>
    <w:rsid w:val="00273DB2"/>
    <w:rsid w:val="00285946"/>
    <w:rsid w:val="0029160C"/>
    <w:rsid w:val="0029655B"/>
    <w:rsid w:val="002A3C2C"/>
    <w:rsid w:val="002B0A5B"/>
    <w:rsid w:val="002B346F"/>
    <w:rsid w:val="002C3BD8"/>
    <w:rsid w:val="002C6404"/>
    <w:rsid w:val="002C756A"/>
    <w:rsid w:val="002D2EC8"/>
    <w:rsid w:val="002D498D"/>
    <w:rsid w:val="002D5F06"/>
    <w:rsid w:val="002E0E3E"/>
    <w:rsid w:val="002E5F75"/>
    <w:rsid w:val="002E6B43"/>
    <w:rsid w:val="002F36F4"/>
    <w:rsid w:val="002F633E"/>
    <w:rsid w:val="00300875"/>
    <w:rsid w:val="00304E00"/>
    <w:rsid w:val="003106D1"/>
    <w:rsid w:val="00312C18"/>
    <w:rsid w:val="00313789"/>
    <w:rsid w:val="00334A5F"/>
    <w:rsid w:val="00336AAF"/>
    <w:rsid w:val="0033709A"/>
    <w:rsid w:val="00342136"/>
    <w:rsid w:val="003432C3"/>
    <w:rsid w:val="00343CEE"/>
    <w:rsid w:val="003457B6"/>
    <w:rsid w:val="00355164"/>
    <w:rsid w:val="00355E1B"/>
    <w:rsid w:val="0036161A"/>
    <w:rsid w:val="003673F9"/>
    <w:rsid w:val="003700F5"/>
    <w:rsid w:val="003712C2"/>
    <w:rsid w:val="003714C4"/>
    <w:rsid w:val="00384718"/>
    <w:rsid w:val="003848BE"/>
    <w:rsid w:val="00384BE2"/>
    <w:rsid w:val="00392349"/>
    <w:rsid w:val="003933AB"/>
    <w:rsid w:val="00395D67"/>
    <w:rsid w:val="003A3C74"/>
    <w:rsid w:val="003A3F31"/>
    <w:rsid w:val="003A699B"/>
    <w:rsid w:val="003B1343"/>
    <w:rsid w:val="003B4BB8"/>
    <w:rsid w:val="003B508A"/>
    <w:rsid w:val="003B76E4"/>
    <w:rsid w:val="003B7AEF"/>
    <w:rsid w:val="003C0016"/>
    <w:rsid w:val="003C03FF"/>
    <w:rsid w:val="003C2C2E"/>
    <w:rsid w:val="003C4FBE"/>
    <w:rsid w:val="003C79E4"/>
    <w:rsid w:val="003D1DDC"/>
    <w:rsid w:val="003E28F9"/>
    <w:rsid w:val="003E5A5E"/>
    <w:rsid w:val="003E647D"/>
    <w:rsid w:val="003F3C82"/>
    <w:rsid w:val="003F3FF8"/>
    <w:rsid w:val="003F74DD"/>
    <w:rsid w:val="00404F26"/>
    <w:rsid w:val="004148C7"/>
    <w:rsid w:val="0041613B"/>
    <w:rsid w:val="00420E82"/>
    <w:rsid w:val="00423119"/>
    <w:rsid w:val="00425167"/>
    <w:rsid w:val="004254C6"/>
    <w:rsid w:val="004258EB"/>
    <w:rsid w:val="00425C5D"/>
    <w:rsid w:val="00426141"/>
    <w:rsid w:val="004424F9"/>
    <w:rsid w:val="004450E4"/>
    <w:rsid w:val="00451D51"/>
    <w:rsid w:val="004561D0"/>
    <w:rsid w:val="00465A31"/>
    <w:rsid w:val="00473619"/>
    <w:rsid w:val="00474388"/>
    <w:rsid w:val="00481DFA"/>
    <w:rsid w:val="00485642"/>
    <w:rsid w:val="00485DAE"/>
    <w:rsid w:val="00485EEA"/>
    <w:rsid w:val="00492257"/>
    <w:rsid w:val="00492405"/>
    <w:rsid w:val="004960DB"/>
    <w:rsid w:val="004A0426"/>
    <w:rsid w:val="004A0B2A"/>
    <w:rsid w:val="004A7282"/>
    <w:rsid w:val="004B08EE"/>
    <w:rsid w:val="004B1766"/>
    <w:rsid w:val="004B29D3"/>
    <w:rsid w:val="004B52E0"/>
    <w:rsid w:val="004B6681"/>
    <w:rsid w:val="004C0FD8"/>
    <w:rsid w:val="004C1D60"/>
    <w:rsid w:val="004C3AD5"/>
    <w:rsid w:val="004C6DEF"/>
    <w:rsid w:val="004E0790"/>
    <w:rsid w:val="004E08DC"/>
    <w:rsid w:val="004E673B"/>
    <w:rsid w:val="004F54A5"/>
    <w:rsid w:val="00506A44"/>
    <w:rsid w:val="00507EA7"/>
    <w:rsid w:val="005106F0"/>
    <w:rsid w:val="0052236B"/>
    <w:rsid w:val="00523F56"/>
    <w:rsid w:val="00525668"/>
    <w:rsid w:val="00532116"/>
    <w:rsid w:val="005341D9"/>
    <w:rsid w:val="0054110B"/>
    <w:rsid w:val="00551CAC"/>
    <w:rsid w:val="00553B4A"/>
    <w:rsid w:val="00554DF9"/>
    <w:rsid w:val="00581498"/>
    <w:rsid w:val="00584FBC"/>
    <w:rsid w:val="005857B6"/>
    <w:rsid w:val="005902B5"/>
    <w:rsid w:val="00590F85"/>
    <w:rsid w:val="00593813"/>
    <w:rsid w:val="005967C5"/>
    <w:rsid w:val="005A2682"/>
    <w:rsid w:val="005A5CC0"/>
    <w:rsid w:val="005B70E3"/>
    <w:rsid w:val="005C3DF7"/>
    <w:rsid w:val="005D14F1"/>
    <w:rsid w:val="005D157F"/>
    <w:rsid w:val="005D1EA8"/>
    <w:rsid w:val="005D5A61"/>
    <w:rsid w:val="005E0942"/>
    <w:rsid w:val="005E7A22"/>
    <w:rsid w:val="005F09CC"/>
    <w:rsid w:val="00601888"/>
    <w:rsid w:val="00610179"/>
    <w:rsid w:val="00613DB4"/>
    <w:rsid w:val="006143BC"/>
    <w:rsid w:val="006163E2"/>
    <w:rsid w:val="006169D6"/>
    <w:rsid w:val="00617AF4"/>
    <w:rsid w:val="0062066B"/>
    <w:rsid w:val="00626800"/>
    <w:rsid w:val="00631583"/>
    <w:rsid w:val="00631A1C"/>
    <w:rsid w:val="00632E51"/>
    <w:rsid w:val="0063527E"/>
    <w:rsid w:val="00641778"/>
    <w:rsid w:val="0065110D"/>
    <w:rsid w:val="0065332A"/>
    <w:rsid w:val="00654C57"/>
    <w:rsid w:val="00655DE3"/>
    <w:rsid w:val="00656351"/>
    <w:rsid w:val="00665AA0"/>
    <w:rsid w:val="0066605B"/>
    <w:rsid w:val="00672EE2"/>
    <w:rsid w:val="00673BBE"/>
    <w:rsid w:val="00680F81"/>
    <w:rsid w:val="0068119C"/>
    <w:rsid w:val="006838A5"/>
    <w:rsid w:val="0068501B"/>
    <w:rsid w:val="0068566B"/>
    <w:rsid w:val="00694E47"/>
    <w:rsid w:val="006A206A"/>
    <w:rsid w:val="006A34F0"/>
    <w:rsid w:val="006A6029"/>
    <w:rsid w:val="006A7EE6"/>
    <w:rsid w:val="006B1EFC"/>
    <w:rsid w:val="006B2122"/>
    <w:rsid w:val="006B6D97"/>
    <w:rsid w:val="006C0D2B"/>
    <w:rsid w:val="006D2209"/>
    <w:rsid w:val="006D302A"/>
    <w:rsid w:val="006E1548"/>
    <w:rsid w:val="006E18B8"/>
    <w:rsid w:val="006E50AD"/>
    <w:rsid w:val="006F0007"/>
    <w:rsid w:val="006F7E8A"/>
    <w:rsid w:val="00702526"/>
    <w:rsid w:val="00703772"/>
    <w:rsid w:val="00705D86"/>
    <w:rsid w:val="007073C1"/>
    <w:rsid w:val="00710367"/>
    <w:rsid w:val="00711CED"/>
    <w:rsid w:val="00712E3B"/>
    <w:rsid w:val="00720DA6"/>
    <w:rsid w:val="0072251E"/>
    <w:rsid w:val="0073208F"/>
    <w:rsid w:val="00734830"/>
    <w:rsid w:val="00740DD8"/>
    <w:rsid w:val="0074324F"/>
    <w:rsid w:val="0074540A"/>
    <w:rsid w:val="00745B1B"/>
    <w:rsid w:val="00751AFB"/>
    <w:rsid w:val="00761A7F"/>
    <w:rsid w:val="00765721"/>
    <w:rsid w:val="00772BC2"/>
    <w:rsid w:val="0078418E"/>
    <w:rsid w:val="00786433"/>
    <w:rsid w:val="00787CF2"/>
    <w:rsid w:val="00790482"/>
    <w:rsid w:val="0079683F"/>
    <w:rsid w:val="007A7E46"/>
    <w:rsid w:val="007B3A31"/>
    <w:rsid w:val="007B45E3"/>
    <w:rsid w:val="007B6E67"/>
    <w:rsid w:val="007B73AD"/>
    <w:rsid w:val="007C485C"/>
    <w:rsid w:val="007C6245"/>
    <w:rsid w:val="007D37B4"/>
    <w:rsid w:val="007E1A75"/>
    <w:rsid w:val="007F7B66"/>
    <w:rsid w:val="008022D3"/>
    <w:rsid w:val="00802626"/>
    <w:rsid w:val="008211E9"/>
    <w:rsid w:val="00834AC1"/>
    <w:rsid w:val="00837A2A"/>
    <w:rsid w:val="00840B5D"/>
    <w:rsid w:val="008466F0"/>
    <w:rsid w:val="008473C3"/>
    <w:rsid w:val="0084752B"/>
    <w:rsid w:val="0086030C"/>
    <w:rsid w:val="00861514"/>
    <w:rsid w:val="0086756C"/>
    <w:rsid w:val="008676AB"/>
    <w:rsid w:val="0087029B"/>
    <w:rsid w:val="0087406D"/>
    <w:rsid w:val="0087585B"/>
    <w:rsid w:val="00876ADA"/>
    <w:rsid w:val="00881EA0"/>
    <w:rsid w:val="00882F13"/>
    <w:rsid w:val="0088405D"/>
    <w:rsid w:val="0089011B"/>
    <w:rsid w:val="00890A3D"/>
    <w:rsid w:val="00895213"/>
    <w:rsid w:val="008975A7"/>
    <w:rsid w:val="008A04D2"/>
    <w:rsid w:val="008A2C2E"/>
    <w:rsid w:val="008A4C8A"/>
    <w:rsid w:val="008B5E64"/>
    <w:rsid w:val="008C1ED6"/>
    <w:rsid w:val="008D4E17"/>
    <w:rsid w:val="008D5838"/>
    <w:rsid w:val="008D7727"/>
    <w:rsid w:val="008E3E5A"/>
    <w:rsid w:val="008E64FC"/>
    <w:rsid w:val="008E746E"/>
    <w:rsid w:val="008F029A"/>
    <w:rsid w:val="008F0F0A"/>
    <w:rsid w:val="008F185A"/>
    <w:rsid w:val="008F6340"/>
    <w:rsid w:val="00906648"/>
    <w:rsid w:val="00906E19"/>
    <w:rsid w:val="009116CF"/>
    <w:rsid w:val="00912195"/>
    <w:rsid w:val="00914ECE"/>
    <w:rsid w:val="009307FA"/>
    <w:rsid w:val="00933FD8"/>
    <w:rsid w:val="00934287"/>
    <w:rsid w:val="009410EA"/>
    <w:rsid w:val="00941C2F"/>
    <w:rsid w:val="00950FE2"/>
    <w:rsid w:val="009548FD"/>
    <w:rsid w:val="0095767F"/>
    <w:rsid w:val="00960874"/>
    <w:rsid w:val="009664B8"/>
    <w:rsid w:val="00967C94"/>
    <w:rsid w:val="0097238C"/>
    <w:rsid w:val="009741B1"/>
    <w:rsid w:val="00983347"/>
    <w:rsid w:val="00987E27"/>
    <w:rsid w:val="00993D9D"/>
    <w:rsid w:val="009956C3"/>
    <w:rsid w:val="009973CA"/>
    <w:rsid w:val="00997AC4"/>
    <w:rsid w:val="009A0484"/>
    <w:rsid w:val="009A2DDB"/>
    <w:rsid w:val="009A5CAF"/>
    <w:rsid w:val="009A7250"/>
    <w:rsid w:val="009B01D0"/>
    <w:rsid w:val="009B2569"/>
    <w:rsid w:val="009C10AF"/>
    <w:rsid w:val="009C137C"/>
    <w:rsid w:val="009C2EB1"/>
    <w:rsid w:val="009C44B4"/>
    <w:rsid w:val="009D091F"/>
    <w:rsid w:val="009E1CBD"/>
    <w:rsid w:val="009E4060"/>
    <w:rsid w:val="009E4BB5"/>
    <w:rsid w:val="009F781D"/>
    <w:rsid w:val="00A04466"/>
    <w:rsid w:val="00A05CB7"/>
    <w:rsid w:val="00A170DE"/>
    <w:rsid w:val="00A20843"/>
    <w:rsid w:val="00A22EC3"/>
    <w:rsid w:val="00A379BB"/>
    <w:rsid w:val="00A458E3"/>
    <w:rsid w:val="00A46BA4"/>
    <w:rsid w:val="00A506A9"/>
    <w:rsid w:val="00A54559"/>
    <w:rsid w:val="00A5701E"/>
    <w:rsid w:val="00A57BD2"/>
    <w:rsid w:val="00A60E16"/>
    <w:rsid w:val="00A668AE"/>
    <w:rsid w:val="00A70355"/>
    <w:rsid w:val="00A7408F"/>
    <w:rsid w:val="00AA77B9"/>
    <w:rsid w:val="00AB1A82"/>
    <w:rsid w:val="00AC1CD2"/>
    <w:rsid w:val="00AD15C4"/>
    <w:rsid w:val="00AE7812"/>
    <w:rsid w:val="00AF10B8"/>
    <w:rsid w:val="00AF3B10"/>
    <w:rsid w:val="00B060D5"/>
    <w:rsid w:val="00B06AD6"/>
    <w:rsid w:val="00B13A77"/>
    <w:rsid w:val="00B13C5C"/>
    <w:rsid w:val="00B27D3C"/>
    <w:rsid w:val="00B30026"/>
    <w:rsid w:val="00B365B6"/>
    <w:rsid w:val="00B427E5"/>
    <w:rsid w:val="00B51370"/>
    <w:rsid w:val="00B51D97"/>
    <w:rsid w:val="00B52395"/>
    <w:rsid w:val="00B52DC9"/>
    <w:rsid w:val="00B71DCF"/>
    <w:rsid w:val="00B74E86"/>
    <w:rsid w:val="00B76FA2"/>
    <w:rsid w:val="00B864EE"/>
    <w:rsid w:val="00B86D9F"/>
    <w:rsid w:val="00B87B99"/>
    <w:rsid w:val="00B910AF"/>
    <w:rsid w:val="00B9407A"/>
    <w:rsid w:val="00B97016"/>
    <w:rsid w:val="00BA2CAA"/>
    <w:rsid w:val="00BA2D65"/>
    <w:rsid w:val="00BB2486"/>
    <w:rsid w:val="00BB2ACB"/>
    <w:rsid w:val="00BB2EAB"/>
    <w:rsid w:val="00BB5B29"/>
    <w:rsid w:val="00BC1CFA"/>
    <w:rsid w:val="00BD092F"/>
    <w:rsid w:val="00BD1137"/>
    <w:rsid w:val="00BD17CD"/>
    <w:rsid w:val="00BD20A3"/>
    <w:rsid w:val="00BD4032"/>
    <w:rsid w:val="00BD55BF"/>
    <w:rsid w:val="00BE417A"/>
    <w:rsid w:val="00BE436F"/>
    <w:rsid w:val="00BE4C08"/>
    <w:rsid w:val="00BF692C"/>
    <w:rsid w:val="00BF743F"/>
    <w:rsid w:val="00C05859"/>
    <w:rsid w:val="00C05BD0"/>
    <w:rsid w:val="00C12EAF"/>
    <w:rsid w:val="00C25F36"/>
    <w:rsid w:val="00C267BB"/>
    <w:rsid w:val="00C30CC0"/>
    <w:rsid w:val="00C3402B"/>
    <w:rsid w:val="00C424B9"/>
    <w:rsid w:val="00C43A8A"/>
    <w:rsid w:val="00C47AF9"/>
    <w:rsid w:val="00C5470E"/>
    <w:rsid w:val="00C56A63"/>
    <w:rsid w:val="00C66998"/>
    <w:rsid w:val="00C67B34"/>
    <w:rsid w:val="00C70449"/>
    <w:rsid w:val="00C7417E"/>
    <w:rsid w:val="00C759B5"/>
    <w:rsid w:val="00C7650F"/>
    <w:rsid w:val="00C8248D"/>
    <w:rsid w:val="00C9242A"/>
    <w:rsid w:val="00C92D0B"/>
    <w:rsid w:val="00CA5D7D"/>
    <w:rsid w:val="00CB0CBD"/>
    <w:rsid w:val="00CB50B9"/>
    <w:rsid w:val="00CB7849"/>
    <w:rsid w:val="00CB7933"/>
    <w:rsid w:val="00CC0163"/>
    <w:rsid w:val="00CC04A4"/>
    <w:rsid w:val="00CC1642"/>
    <w:rsid w:val="00CC3958"/>
    <w:rsid w:val="00CC4FA4"/>
    <w:rsid w:val="00CC7CB5"/>
    <w:rsid w:val="00CD2666"/>
    <w:rsid w:val="00CD5267"/>
    <w:rsid w:val="00CD5DE1"/>
    <w:rsid w:val="00CE1769"/>
    <w:rsid w:val="00CE24AB"/>
    <w:rsid w:val="00CE56C5"/>
    <w:rsid w:val="00CF44FF"/>
    <w:rsid w:val="00CF630E"/>
    <w:rsid w:val="00D0191B"/>
    <w:rsid w:val="00D04672"/>
    <w:rsid w:val="00D04DAC"/>
    <w:rsid w:val="00D10016"/>
    <w:rsid w:val="00D11349"/>
    <w:rsid w:val="00D1138B"/>
    <w:rsid w:val="00D13668"/>
    <w:rsid w:val="00D159B4"/>
    <w:rsid w:val="00D16A70"/>
    <w:rsid w:val="00D20D97"/>
    <w:rsid w:val="00D23829"/>
    <w:rsid w:val="00D27CF2"/>
    <w:rsid w:val="00D30C41"/>
    <w:rsid w:val="00D330DD"/>
    <w:rsid w:val="00D3629B"/>
    <w:rsid w:val="00D3784B"/>
    <w:rsid w:val="00D406B4"/>
    <w:rsid w:val="00D434A0"/>
    <w:rsid w:val="00D43AAF"/>
    <w:rsid w:val="00D460CF"/>
    <w:rsid w:val="00D46BC5"/>
    <w:rsid w:val="00D47EAE"/>
    <w:rsid w:val="00D551B4"/>
    <w:rsid w:val="00D56B0D"/>
    <w:rsid w:val="00D56D0D"/>
    <w:rsid w:val="00D573A9"/>
    <w:rsid w:val="00D60041"/>
    <w:rsid w:val="00D719E2"/>
    <w:rsid w:val="00D739A2"/>
    <w:rsid w:val="00D73AB7"/>
    <w:rsid w:val="00D76F01"/>
    <w:rsid w:val="00D77B68"/>
    <w:rsid w:val="00D83190"/>
    <w:rsid w:val="00D9072F"/>
    <w:rsid w:val="00D914F9"/>
    <w:rsid w:val="00D9297A"/>
    <w:rsid w:val="00D92CA8"/>
    <w:rsid w:val="00D94130"/>
    <w:rsid w:val="00D9546D"/>
    <w:rsid w:val="00D96900"/>
    <w:rsid w:val="00D96D29"/>
    <w:rsid w:val="00D975A6"/>
    <w:rsid w:val="00DA4E20"/>
    <w:rsid w:val="00DA664A"/>
    <w:rsid w:val="00DC17F9"/>
    <w:rsid w:val="00DC4C22"/>
    <w:rsid w:val="00DC72CB"/>
    <w:rsid w:val="00DD308F"/>
    <w:rsid w:val="00DD3713"/>
    <w:rsid w:val="00DD43DE"/>
    <w:rsid w:val="00DD78F2"/>
    <w:rsid w:val="00DE0B67"/>
    <w:rsid w:val="00DF22E6"/>
    <w:rsid w:val="00DF2D39"/>
    <w:rsid w:val="00DF597C"/>
    <w:rsid w:val="00DF663E"/>
    <w:rsid w:val="00E01811"/>
    <w:rsid w:val="00E04498"/>
    <w:rsid w:val="00E04C99"/>
    <w:rsid w:val="00E11CEC"/>
    <w:rsid w:val="00E12FC4"/>
    <w:rsid w:val="00E23960"/>
    <w:rsid w:val="00E27CD3"/>
    <w:rsid w:val="00E3148C"/>
    <w:rsid w:val="00E36331"/>
    <w:rsid w:val="00E37E33"/>
    <w:rsid w:val="00E43B96"/>
    <w:rsid w:val="00E52ADA"/>
    <w:rsid w:val="00E55886"/>
    <w:rsid w:val="00E57443"/>
    <w:rsid w:val="00E6284A"/>
    <w:rsid w:val="00E64B6A"/>
    <w:rsid w:val="00E726FA"/>
    <w:rsid w:val="00E74125"/>
    <w:rsid w:val="00E76993"/>
    <w:rsid w:val="00E87926"/>
    <w:rsid w:val="00E90F08"/>
    <w:rsid w:val="00E955BA"/>
    <w:rsid w:val="00E9575B"/>
    <w:rsid w:val="00E96D54"/>
    <w:rsid w:val="00EA325C"/>
    <w:rsid w:val="00EA3A03"/>
    <w:rsid w:val="00EA3B69"/>
    <w:rsid w:val="00EA634D"/>
    <w:rsid w:val="00EA7033"/>
    <w:rsid w:val="00EB641F"/>
    <w:rsid w:val="00EC0C9B"/>
    <w:rsid w:val="00EC30A6"/>
    <w:rsid w:val="00EC5AA7"/>
    <w:rsid w:val="00EC5B7F"/>
    <w:rsid w:val="00EC7914"/>
    <w:rsid w:val="00ED275F"/>
    <w:rsid w:val="00ED2F82"/>
    <w:rsid w:val="00ED4677"/>
    <w:rsid w:val="00ED4A0A"/>
    <w:rsid w:val="00ED59E9"/>
    <w:rsid w:val="00EE0B90"/>
    <w:rsid w:val="00EE1D11"/>
    <w:rsid w:val="00EF139C"/>
    <w:rsid w:val="00EF5149"/>
    <w:rsid w:val="00EF652A"/>
    <w:rsid w:val="00EF6BC8"/>
    <w:rsid w:val="00EF6EAA"/>
    <w:rsid w:val="00F10F5A"/>
    <w:rsid w:val="00F1166E"/>
    <w:rsid w:val="00F13CB9"/>
    <w:rsid w:val="00F22746"/>
    <w:rsid w:val="00F31228"/>
    <w:rsid w:val="00F31A76"/>
    <w:rsid w:val="00F5199D"/>
    <w:rsid w:val="00F53870"/>
    <w:rsid w:val="00F56F30"/>
    <w:rsid w:val="00F57FFA"/>
    <w:rsid w:val="00F64644"/>
    <w:rsid w:val="00F65CF6"/>
    <w:rsid w:val="00F65F96"/>
    <w:rsid w:val="00F669AF"/>
    <w:rsid w:val="00F6752D"/>
    <w:rsid w:val="00F766B3"/>
    <w:rsid w:val="00F776A4"/>
    <w:rsid w:val="00F842D1"/>
    <w:rsid w:val="00F9239C"/>
    <w:rsid w:val="00F94F41"/>
    <w:rsid w:val="00F97D1A"/>
    <w:rsid w:val="00FA1AC2"/>
    <w:rsid w:val="00FA2607"/>
    <w:rsid w:val="00FA6ADB"/>
    <w:rsid w:val="00FA6B49"/>
    <w:rsid w:val="00FA7EBA"/>
    <w:rsid w:val="00FB1681"/>
    <w:rsid w:val="00FB32AC"/>
    <w:rsid w:val="00FB34E4"/>
    <w:rsid w:val="00FB4B1F"/>
    <w:rsid w:val="00FB5B0A"/>
    <w:rsid w:val="00FC1289"/>
    <w:rsid w:val="00FC152D"/>
    <w:rsid w:val="00FD0666"/>
    <w:rsid w:val="00FD2E40"/>
    <w:rsid w:val="00FD4394"/>
    <w:rsid w:val="00FD4E28"/>
    <w:rsid w:val="00FD5318"/>
    <w:rsid w:val="00FD67A5"/>
    <w:rsid w:val="00FF40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2A"/>
    <w:pPr>
      <w:spacing w:after="200" w:line="276" w:lineRule="auto"/>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32116"/>
    <w:rPr>
      <w:color w:val="0000FF"/>
      <w:u w:val="single"/>
    </w:rPr>
  </w:style>
  <w:style w:type="paragraph" w:styleId="NormalWeb">
    <w:name w:val="Normal (Web)"/>
    <w:basedOn w:val="Normal"/>
    <w:uiPriority w:val="99"/>
    <w:rsid w:val="00532116"/>
    <w:pPr>
      <w:spacing w:before="100" w:beforeAutospacing="1" w:after="100" w:afterAutospacing="1" w:line="240" w:lineRule="auto"/>
    </w:pPr>
    <w:rPr>
      <w:rFonts w:eastAsia="Times New Roman"/>
      <w:sz w:val="24"/>
      <w:szCs w:val="24"/>
    </w:rPr>
  </w:style>
  <w:style w:type="paragraph" w:styleId="Header">
    <w:name w:val="header"/>
    <w:basedOn w:val="Normal"/>
    <w:link w:val="HeaderChar"/>
    <w:uiPriority w:val="99"/>
    <w:rsid w:val="00532116"/>
    <w:pPr>
      <w:tabs>
        <w:tab w:val="center" w:pos="4680"/>
        <w:tab w:val="right" w:pos="9360"/>
      </w:tabs>
      <w:spacing w:after="0" w:line="240" w:lineRule="auto"/>
    </w:pPr>
    <w:rPr>
      <w:rFonts w:ascii="Calibri" w:eastAsia="Times New Roman" w:hAnsi="Calibri" w:cs="Calibri"/>
      <w:sz w:val="22"/>
      <w:szCs w:val="22"/>
    </w:rPr>
  </w:style>
  <w:style w:type="character" w:customStyle="1" w:styleId="HeaderChar">
    <w:name w:val="Header Char"/>
    <w:basedOn w:val="DefaultParagraphFont"/>
    <w:link w:val="Header"/>
    <w:uiPriority w:val="99"/>
    <w:locked/>
    <w:rsid w:val="00532116"/>
    <w:rPr>
      <w:rFonts w:ascii="Calibri" w:hAnsi="Calibri" w:cs="Calibri"/>
      <w:sz w:val="22"/>
      <w:szCs w:val="22"/>
    </w:rPr>
  </w:style>
  <w:style w:type="character" w:styleId="Emphasis">
    <w:name w:val="Emphasis"/>
    <w:basedOn w:val="DefaultParagraphFont"/>
    <w:uiPriority w:val="99"/>
    <w:qFormat/>
    <w:rsid w:val="00532116"/>
    <w:rPr>
      <w:i/>
      <w:iCs/>
    </w:rPr>
  </w:style>
  <w:style w:type="paragraph" w:styleId="BodyText2">
    <w:name w:val="Body Text 2"/>
    <w:basedOn w:val="Normal"/>
    <w:link w:val="BodyText2Char"/>
    <w:uiPriority w:val="99"/>
    <w:rsid w:val="00532116"/>
    <w:pPr>
      <w:spacing w:after="120" w:line="480" w:lineRule="auto"/>
    </w:pPr>
    <w:rPr>
      <w:rFonts w:ascii="Calibri" w:eastAsia="Times New Roman" w:hAnsi="Calibri" w:cs="Calibri"/>
      <w:sz w:val="22"/>
      <w:szCs w:val="22"/>
    </w:rPr>
  </w:style>
  <w:style w:type="character" w:customStyle="1" w:styleId="BodyText2Char">
    <w:name w:val="Body Text 2 Char"/>
    <w:basedOn w:val="DefaultParagraphFont"/>
    <w:link w:val="BodyText2"/>
    <w:uiPriority w:val="99"/>
    <w:locked/>
    <w:rsid w:val="00532116"/>
    <w:rPr>
      <w:rFonts w:ascii="Calibri" w:hAnsi="Calibri" w:cs="Calibri"/>
      <w:sz w:val="22"/>
      <w:szCs w:val="22"/>
    </w:rPr>
  </w:style>
  <w:style w:type="paragraph" w:customStyle="1" w:styleId="ListParagraph1">
    <w:name w:val="List Paragraph1"/>
    <w:basedOn w:val="Normal"/>
    <w:uiPriority w:val="99"/>
    <w:rsid w:val="00532116"/>
    <w:pPr>
      <w:ind w:left="720"/>
    </w:pPr>
    <w:rPr>
      <w:rFonts w:ascii="Calibri" w:hAnsi="Calibri" w:cs="Calibri"/>
      <w:sz w:val="22"/>
      <w:szCs w:val="22"/>
    </w:rPr>
  </w:style>
  <w:style w:type="table" w:styleId="MediumGrid1-Accent6">
    <w:name w:val="Medium Grid 1 Accent 6"/>
    <w:basedOn w:val="TableNormal"/>
    <w:uiPriority w:val="99"/>
    <w:rsid w:val="00532116"/>
    <w:rPr>
      <w:rFonts w:ascii="Calibri" w:hAnsi="Calibri" w:cs="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BalloonText">
    <w:name w:val="Balloon Text"/>
    <w:basedOn w:val="Normal"/>
    <w:link w:val="BalloonTextChar"/>
    <w:uiPriority w:val="99"/>
    <w:semiHidden/>
    <w:rsid w:val="0053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2116"/>
    <w:rPr>
      <w:rFonts w:ascii="Tahoma" w:hAnsi="Tahoma" w:cs="Tahoma"/>
      <w:sz w:val="16"/>
      <w:szCs w:val="16"/>
    </w:rPr>
  </w:style>
  <w:style w:type="paragraph" w:styleId="ListParagraph">
    <w:name w:val="List Paragraph"/>
    <w:basedOn w:val="Normal"/>
    <w:uiPriority w:val="99"/>
    <w:qFormat/>
    <w:rsid w:val="00882F13"/>
    <w:pPr>
      <w:ind w:left="720"/>
    </w:pPr>
  </w:style>
  <w:style w:type="paragraph" w:styleId="Footer">
    <w:name w:val="footer"/>
    <w:basedOn w:val="Normal"/>
    <w:link w:val="FooterChar"/>
    <w:uiPriority w:val="99"/>
    <w:rsid w:val="008211E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211E9"/>
  </w:style>
  <w:style w:type="character" w:styleId="Strong">
    <w:name w:val="Strong"/>
    <w:basedOn w:val="DefaultParagraphFont"/>
    <w:uiPriority w:val="99"/>
    <w:qFormat/>
    <w:rsid w:val="00C43A8A"/>
    <w:rPr>
      <w:b/>
      <w:bCs/>
    </w:rPr>
  </w:style>
  <w:style w:type="character" w:customStyle="1" w:styleId="storyheadline">
    <w:name w:val="story_headline"/>
    <w:basedOn w:val="DefaultParagraphFont"/>
    <w:uiPriority w:val="99"/>
    <w:rsid w:val="001D6976"/>
  </w:style>
  <w:style w:type="table" w:styleId="TableGrid">
    <w:name w:val="Table Grid"/>
    <w:basedOn w:val="TableNormal"/>
    <w:uiPriority w:val="99"/>
    <w:rsid w:val="002E5F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6547789">
      <w:marLeft w:val="0"/>
      <w:marRight w:val="0"/>
      <w:marTop w:val="0"/>
      <w:marBottom w:val="0"/>
      <w:divBdr>
        <w:top w:val="none" w:sz="0" w:space="0" w:color="auto"/>
        <w:left w:val="none" w:sz="0" w:space="0" w:color="auto"/>
        <w:bottom w:val="none" w:sz="0" w:space="0" w:color="auto"/>
        <w:right w:val="none" w:sz="0" w:space="0" w:color="auto"/>
      </w:divBdr>
    </w:div>
    <w:div w:id="586547790">
      <w:marLeft w:val="0"/>
      <w:marRight w:val="0"/>
      <w:marTop w:val="0"/>
      <w:marBottom w:val="0"/>
      <w:divBdr>
        <w:top w:val="none" w:sz="0" w:space="0" w:color="auto"/>
        <w:left w:val="none" w:sz="0" w:space="0" w:color="auto"/>
        <w:bottom w:val="none" w:sz="0" w:space="0" w:color="auto"/>
        <w:right w:val="none" w:sz="0" w:space="0" w:color="auto"/>
      </w:divBdr>
      <w:divsChild>
        <w:div w:id="586547791">
          <w:marLeft w:val="0"/>
          <w:marRight w:val="0"/>
          <w:marTop w:val="0"/>
          <w:marBottom w:val="0"/>
          <w:divBdr>
            <w:top w:val="none" w:sz="0" w:space="0" w:color="auto"/>
            <w:left w:val="none" w:sz="0" w:space="0" w:color="auto"/>
            <w:bottom w:val="none" w:sz="0" w:space="0" w:color="auto"/>
            <w:right w:val="none" w:sz="0" w:space="0" w:color="auto"/>
          </w:divBdr>
          <w:divsChild>
            <w:div w:id="586547822">
              <w:marLeft w:val="0"/>
              <w:marRight w:val="0"/>
              <w:marTop w:val="0"/>
              <w:marBottom w:val="240"/>
              <w:divBdr>
                <w:top w:val="none" w:sz="0" w:space="0" w:color="auto"/>
                <w:left w:val="none" w:sz="0" w:space="0" w:color="auto"/>
                <w:bottom w:val="none" w:sz="0" w:space="0" w:color="auto"/>
                <w:right w:val="none" w:sz="0" w:space="0" w:color="auto"/>
              </w:divBdr>
            </w:div>
          </w:divsChild>
        </w:div>
        <w:div w:id="586547803">
          <w:marLeft w:val="0"/>
          <w:marRight w:val="0"/>
          <w:marTop w:val="0"/>
          <w:marBottom w:val="0"/>
          <w:divBdr>
            <w:top w:val="none" w:sz="0" w:space="0" w:color="auto"/>
            <w:left w:val="none" w:sz="0" w:space="0" w:color="auto"/>
            <w:bottom w:val="none" w:sz="0" w:space="0" w:color="auto"/>
            <w:right w:val="none" w:sz="0" w:space="0" w:color="auto"/>
          </w:divBdr>
        </w:div>
      </w:divsChild>
    </w:div>
    <w:div w:id="586547792">
      <w:marLeft w:val="0"/>
      <w:marRight w:val="0"/>
      <w:marTop w:val="0"/>
      <w:marBottom w:val="0"/>
      <w:divBdr>
        <w:top w:val="none" w:sz="0" w:space="0" w:color="auto"/>
        <w:left w:val="none" w:sz="0" w:space="0" w:color="auto"/>
        <w:bottom w:val="none" w:sz="0" w:space="0" w:color="auto"/>
        <w:right w:val="none" w:sz="0" w:space="0" w:color="auto"/>
      </w:divBdr>
    </w:div>
    <w:div w:id="586547793">
      <w:marLeft w:val="0"/>
      <w:marRight w:val="0"/>
      <w:marTop w:val="0"/>
      <w:marBottom w:val="0"/>
      <w:divBdr>
        <w:top w:val="none" w:sz="0" w:space="0" w:color="auto"/>
        <w:left w:val="none" w:sz="0" w:space="0" w:color="auto"/>
        <w:bottom w:val="none" w:sz="0" w:space="0" w:color="auto"/>
        <w:right w:val="none" w:sz="0" w:space="0" w:color="auto"/>
      </w:divBdr>
      <w:divsChild>
        <w:div w:id="586547818">
          <w:marLeft w:val="0"/>
          <w:marRight w:val="0"/>
          <w:marTop w:val="0"/>
          <w:marBottom w:val="0"/>
          <w:divBdr>
            <w:top w:val="none" w:sz="0" w:space="0" w:color="auto"/>
            <w:left w:val="none" w:sz="0" w:space="0" w:color="auto"/>
            <w:bottom w:val="none" w:sz="0" w:space="0" w:color="auto"/>
            <w:right w:val="none" w:sz="0" w:space="0" w:color="auto"/>
          </w:divBdr>
          <w:divsChild>
            <w:div w:id="586547788">
              <w:marLeft w:val="0"/>
              <w:marRight w:val="0"/>
              <w:marTop w:val="0"/>
              <w:marBottom w:val="240"/>
              <w:divBdr>
                <w:top w:val="none" w:sz="0" w:space="0" w:color="auto"/>
                <w:left w:val="none" w:sz="0" w:space="0" w:color="auto"/>
                <w:bottom w:val="none" w:sz="0" w:space="0" w:color="auto"/>
                <w:right w:val="none" w:sz="0" w:space="0" w:color="auto"/>
              </w:divBdr>
            </w:div>
            <w:div w:id="586547823">
              <w:marLeft w:val="0"/>
              <w:marRight w:val="0"/>
              <w:marTop w:val="0"/>
              <w:marBottom w:val="240"/>
              <w:divBdr>
                <w:top w:val="none" w:sz="0" w:space="0" w:color="auto"/>
                <w:left w:val="none" w:sz="0" w:space="0" w:color="auto"/>
                <w:bottom w:val="none" w:sz="0" w:space="0" w:color="auto"/>
                <w:right w:val="none" w:sz="0" w:space="0" w:color="auto"/>
              </w:divBdr>
            </w:div>
          </w:divsChild>
        </w:div>
        <w:div w:id="586547819">
          <w:marLeft w:val="0"/>
          <w:marRight w:val="0"/>
          <w:marTop w:val="0"/>
          <w:marBottom w:val="0"/>
          <w:divBdr>
            <w:top w:val="none" w:sz="0" w:space="0" w:color="auto"/>
            <w:left w:val="none" w:sz="0" w:space="0" w:color="auto"/>
            <w:bottom w:val="none" w:sz="0" w:space="0" w:color="auto"/>
            <w:right w:val="none" w:sz="0" w:space="0" w:color="auto"/>
          </w:divBdr>
        </w:div>
      </w:divsChild>
    </w:div>
    <w:div w:id="586547794">
      <w:marLeft w:val="0"/>
      <w:marRight w:val="0"/>
      <w:marTop w:val="0"/>
      <w:marBottom w:val="0"/>
      <w:divBdr>
        <w:top w:val="none" w:sz="0" w:space="0" w:color="auto"/>
        <w:left w:val="none" w:sz="0" w:space="0" w:color="auto"/>
        <w:bottom w:val="none" w:sz="0" w:space="0" w:color="auto"/>
        <w:right w:val="none" w:sz="0" w:space="0" w:color="auto"/>
      </w:divBdr>
    </w:div>
    <w:div w:id="586547795">
      <w:marLeft w:val="0"/>
      <w:marRight w:val="0"/>
      <w:marTop w:val="0"/>
      <w:marBottom w:val="0"/>
      <w:divBdr>
        <w:top w:val="none" w:sz="0" w:space="0" w:color="auto"/>
        <w:left w:val="none" w:sz="0" w:space="0" w:color="auto"/>
        <w:bottom w:val="none" w:sz="0" w:space="0" w:color="auto"/>
        <w:right w:val="none" w:sz="0" w:space="0" w:color="auto"/>
      </w:divBdr>
    </w:div>
    <w:div w:id="586547796">
      <w:marLeft w:val="0"/>
      <w:marRight w:val="0"/>
      <w:marTop w:val="0"/>
      <w:marBottom w:val="0"/>
      <w:divBdr>
        <w:top w:val="none" w:sz="0" w:space="0" w:color="auto"/>
        <w:left w:val="none" w:sz="0" w:space="0" w:color="auto"/>
        <w:bottom w:val="none" w:sz="0" w:space="0" w:color="auto"/>
        <w:right w:val="none" w:sz="0" w:space="0" w:color="auto"/>
      </w:divBdr>
    </w:div>
    <w:div w:id="586547797">
      <w:marLeft w:val="0"/>
      <w:marRight w:val="0"/>
      <w:marTop w:val="0"/>
      <w:marBottom w:val="0"/>
      <w:divBdr>
        <w:top w:val="none" w:sz="0" w:space="0" w:color="auto"/>
        <w:left w:val="none" w:sz="0" w:space="0" w:color="auto"/>
        <w:bottom w:val="none" w:sz="0" w:space="0" w:color="auto"/>
        <w:right w:val="none" w:sz="0" w:space="0" w:color="auto"/>
      </w:divBdr>
    </w:div>
    <w:div w:id="586547798">
      <w:marLeft w:val="0"/>
      <w:marRight w:val="0"/>
      <w:marTop w:val="0"/>
      <w:marBottom w:val="0"/>
      <w:divBdr>
        <w:top w:val="none" w:sz="0" w:space="0" w:color="auto"/>
        <w:left w:val="none" w:sz="0" w:space="0" w:color="auto"/>
        <w:bottom w:val="none" w:sz="0" w:space="0" w:color="auto"/>
        <w:right w:val="none" w:sz="0" w:space="0" w:color="auto"/>
      </w:divBdr>
    </w:div>
    <w:div w:id="586547799">
      <w:marLeft w:val="0"/>
      <w:marRight w:val="0"/>
      <w:marTop w:val="0"/>
      <w:marBottom w:val="0"/>
      <w:divBdr>
        <w:top w:val="none" w:sz="0" w:space="0" w:color="auto"/>
        <w:left w:val="none" w:sz="0" w:space="0" w:color="auto"/>
        <w:bottom w:val="none" w:sz="0" w:space="0" w:color="auto"/>
        <w:right w:val="none" w:sz="0" w:space="0" w:color="auto"/>
      </w:divBdr>
    </w:div>
    <w:div w:id="586547800">
      <w:marLeft w:val="0"/>
      <w:marRight w:val="0"/>
      <w:marTop w:val="0"/>
      <w:marBottom w:val="0"/>
      <w:divBdr>
        <w:top w:val="none" w:sz="0" w:space="0" w:color="auto"/>
        <w:left w:val="none" w:sz="0" w:space="0" w:color="auto"/>
        <w:bottom w:val="none" w:sz="0" w:space="0" w:color="auto"/>
        <w:right w:val="none" w:sz="0" w:space="0" w:color="auto"/>
      </w:divBdr>
    </w:div>
    <w:div w:id="586547801">
      <w:marLeft w:val="0"/>
      <w:marRight w:val="0"/>
      <w:marTop w:val="0"/>
      <w:marBottom w:val="0"/>
      <w:divBdr>
        <w:top w:val="none" w:sz="0" w:space="0" w:color="auto"/>
        <w:left w:val="none" w:sz="0" w:space="0" w:color="auto"/>
        <w:bottom w:val="none" w:sz="0" w:space="0" w:color="auto"/>
        <w:right w:val="none" w:sz="0" w:space="0" w:color="auto"/>
      </w:divBdr>
    </w:div>
    <w:div w:id="586547802">
      <w:marLeft w:val="0"/>
      <w:marRight w:val="0"/>
      <w:marTop w:val="0"/>
      <w:marBottom w:val="0"/>
      <w:divBdr>
        <w:top w:val="none" w:sz="0" w:space="0" w:color="auto"/>
        <w:left w:val="none" w:sz="0" w:space="0" w:color="auto"/>
        <w:bottom w:val="none" w:sz="0" w:space="0" w:color="auto"/>
        <w:right w:val="none" w:sz="0" w:space="0" w:color="auto"/>
      </w:divBdr>
    </w:div>
    <w:div w:id="586547804">
      <w:marLeft w:val="0"/>
      <w:marRight w:val="0"/>
      <w:marTop w:val="0"/>
      <w:marBottom w:val="0"/>
      <w:divBdr>
        <w:top w:val="none" w:sz="0" w:space="0" w:color="auto"/>
        <w:left w:val="none" w:sz="0" w:space="0" w:color="auto"/>
        <w:bottom w:val="none" w:sz="0" w:space="0" w:color="auto"/>
        <w:right w:val="none" w:sz="0" w:space="0" w:color="auto"/>
      </w:divBdr>
    </w:div>
    <w:div w:id="586547805">
      <w:marLeft w:val="0"/>
      <w:marRight w:val="0"/>
      <w:marTop w:val="0"/>
      <w:marBottom w:val="0"/>
      <w:divBdr>
        <w:top w:val="none" w:sz="0" w:space="0" w:color="auto"/>
        <w:left w:val="none" w:sz="0" w:space="0" w:color="auto"/>
        <w:bottom w:val="none" w:sz="0" w:space="0" w:color="auto"/>
        <w:right w:val="none" w:sz="0" w:space="0" w:color="auto"/>
      </w:divBdr>
    </w:div>
    <w:div w:id="586547806">
      <w:marLeft w:val="0"/>
      <w:marRight w:val="0"/>
      <w:marTop w:val="0"/>
      <w:marBottom w:val="0"/>
      <w:divBdr>
        <w:top w:val="none" w:sz="0" w:space="0" w:color="auto"/>
        <w:left w:val="none" w:sz="0" w:space="0" w:color="auto"/>
        <w:bottom w:val="none" w:sz="0" w:space="0" w:color="auto"/>
        <w:right w:val="none" w:sz="0" w:space="0" w:color="auto"/>
      </w:divBdr>
    </w:div>
    <w:div w:id="586547807">
      <w:marLeft w:val="0"/>
      <w:marRight w:val="0"/>
      <w:marTop w:val="0"/>
      <w:marBottom w:val="0"/>
      <w:divBdr>
        <w:top w:val="none" w:sz="0" w:space="0" w:color="auto"/>
        <w:left w:val="none" w:sz="0" w:space="0" w:color="auto"/>
        <w:bottom w:val="none" w:sz="0" w:space="0" w:color="auto"/>
        <w:right w:val="none" w:sz="0" w:space="0" w:color="auto"/>
      </w:divBdr>
    </w:div>
    <w:div w:id="586547808">
      <w:marLeft w:val="0"/>
      <w:marRight w:val="0"/>
      <w:marTop w:val="0"/>
      <w:marBottom w:val="0"/>
      <w:divBdr>
        <w:top w:val="none" w:sz="0" w:space="0" w:color="auto"/>
        <w:left w:val="none" w:sz="0" w:space="0" w:color="auto"/>
        <w:bottom w:val="none" w:sz="0" w:space="0" w:color="auto"/>
        <w:right w:val="none" w:sz="0" w:space="0" w:color="auto"/>
      </w:divBdr>
    </w:div>
    <w:div w:id="586547809">
      <w:marLeft w:val="0"/>
      <w:marRight w:val="0"/>
      <w:marTop w:val="0"/>
      <w:marBottom w:val="0"/>
      <w:divBdr>
        <w:top w:val="none" w:sz="0" w:space="0" w:color="auto"/>
        <w:left w:val="none" w:sz="0" w:space="0" w:color="auto"/>
        <w:bottom w:val="none" w:sz="0" w:space="0" w:color="auto"/>
        <w:right w:val="none" w:sz="0" w:space="0" w:color="auto"/>
      </w:divBdr>
    </w:div>
    <w:div w:id="586547810">
      <w:marLeft w:val="0"/>
      <w:marRight w:val="0"/>
      <w:marTop w:val="0"/>
      <w:marBottom w:val="0"/>
      <w:divBdr>
        <w:top w:val="none" w:sz="0" w:space="0" w:color="auto"/>
        <w:left w:val="none" w:sz="0" w:space="0" w:color="auto"/>
        <w:bottom w:val="none" w:sz="0" w:space="0" w:color="auto"/>
        <w:right w:val="none" w:sz="0" w:space="0" w:color="auto"/>
      </w:divBdr>
    </w:div>
    <w:div w:id="586547811">
      <w:marLeft w:val="0"/>
      <w:marRight w:val="0"/>
      <w:marTop w:val="0"/>
      <w:marBottom w:val="0"/>
      <w:divBdr>
        <w:top w:val="none" w:sz="0" w:space="0" w:color="auto"/>
        <w:left w:val="none" w:sz="0" w:space="0" w:color="auto"/>
        <w:bottom w:val="none" w:sz="0" w:space="0" w:color="auto"/>
        <w:right w:val="none" w:sz="0" w:space="0" w:color="auto"/>
      </w:divBdr>
    </w:div>
    <w:div w:id="586547813">
      <w:marLeft w:val="0"/>
      <w:marRight w:val="0"/>
      <w:marTop w:val="0"/>
      <w:marBottom w:val="0"/>
      <w:divBdr>
        <w:top w:val="none" w:sz="0" w:space="0" w:color="auto"/>
        <w:left w:val="none" w:sz="0" w:space="0" w:color="auto"/>
        <w:bottom w:val="none" w:sz="0" w:space="0" w:color="auto"/>
        <w:right w:val="none" w:sz="0" w:space="0" w:color="auto"/>
      </w:divBdr>
    </w:div>
    <w:div w:id="586547814">
      <w:marLeft w:val="0"/>
      <w:marRight w:val="0"/>
      <w:marTop w:val="0"/>
      <w:marBottom w:val="0"/>
      <w:divBdr>
        <w:top w:val="none" w:sz="0" w:space="0" w:color="auto"/>
        <w:left w:val="none" w:sz="0" w:space="0" w:color="auto"/>
        <w:bottom w:val="none" w:sz="0" w:space="0" w:color="auto"/>
        <w:right w:val="none" w:sz="0" w:space="0" w:color="auto"/>
      </w:divBdr>
    </w:div>
    <w:div w:id="586547815">
      <w:marLeft w:val="0"/>
      <w:marRight w:val="0"/>
      <w:marTop w:val="0"/>
      <w:marBottom w:val="0"/>
      <w:divBdr>
        <w:top w:val="none" w:sz="0" w:space="0" w:color="auto"/>
        <w:left w:val="none" w:sz="0" w:space="0" w:color="auto"/>
        <w:bottom w:val="none" w:sz="0" w:space="0" w:color="auto"/>
        <w:right w:val="none" w:sz="0" w:space="0" w:color="auto"/>
      </w:divBdr>
      <w:divsChild>
        <w:div w:id="586547812">
          <w:marLeft w:val="0"/>
          <w:marRight w:val="0"/>
          <w:marTop w:val="0"/>
          <w:marBottom w:val="0"/>
          <w:divBdr>
            <w:top w:val="none" w:sz="0" w:space="0" w:color="auto"/>
            <w:left w:val="none" w:sz="0" w:space="0" w:color="auto"/>
            <w:bottom w:val="none" w:sz="0" w:space="0" w:color="auto"/>
            <w:right w:val="none" w:sz="0" w:space="0" w:color="auto"/>
          </w:divBdr>
        </w:div>
      </w:divsChild>
    </w:div>
    <w:div w:id="586547816">
      <w:marLeft w:val="0"/>
      <w:marRight w:val="0"/>
      <w:marTop w:val="0"/>
      <w:marBottom w:val="0"/>
      <w:divBdr>
        <w:top w:val="none" w:sz="0" w:space="0" w:color="auto"/>
        <w:left w:val="none" w:sz="0" w:space="0" w:color="auto"/>
        <w:bottom w:val="none" w:sz="0" w:space="0" w:color="auto"/>
        <w:right w:val="none" w:sz="0" w:space="0" w:color="auto"/>
      </w:divBdr>
    </w:div>
    <w:div w:id="586547817">
      <w:marLeft w:val="0"/>
      <w:marRight w:val="0"/>
      <w:marTop w:val="0"/>
      <w:marBottom w:val="0"/>
      <w:divBdr>
        <w:top w:val="none" w:sz="0" w:space="0" w:color="auto"/>
        <w:left w:val="none" w:sz="0" w:space="0" w:color="auto"/>
        <w:bottom w:val="none" w:sz="0" w:space="0" w:color="auto"/>
        <w:right w:val="none" w:sz="0" w:space="0" w:color="auto"/>
      </w:divBdr>
    </w:div>
    <w:div w:id="586547820">
      <w:marLeft w:val="0"/>
      <w:marRight w:val="0"/>
      <w:marTop w:val="0"/>
      <w:marBottom w:val="0"/>
      <w:divBdr>
        <w:top w:val="none" w:sz="0" w:space="0" w:color="auto"/>
        <w:left w:val="none" w:sz="0" w:space="0" w:color="auto"/>
        <w:bottom w:val="none" w:sz="0" w:space="0" w:color="auto"/>
        <w:right w:val="none" w:sz="0" w:space="0" w:color="auto"/>
      </w:divBdr>
    </w:div>
    <w:div w:id="586547821">
      <w:marLeft w:val="0"/>
      <w:marRight w:val="0"/>
      <w:marTop w:val="0"/>
      <w:marBottom w:val="0"/>
      <w:divBdr>
        <w:top w:val="none" w:sz="0" w:space="0" w:color="auto"/>
        <w:left w:val="none" w:sz="0" w:space="0" w:color="auto"/>
        <w:bottom w:val="none" w:sz="0" w:space="0" w:color="auto"/>
        <w:right w:val="none" w:sz="0" w:space="0" w:color="auto"/>
      </w:divBdr>
    </w:div>
    <w:div w:id="586547824">
      <w:marLeft w:val="0"/>
      <w:marRight w:val="0"/>
      <w:marTop w:val="0"/>
      <w:marBottom w:val="0"/>
      <w:divBdr>
        <w:top w:val="none" w:sz="0" w:space="0" w:color="auto"/>
        <w:left w:val="none" w:sz="0" w:space="0" w:color="auto"/>
        <w:bottom w:val="none" w:sz="0" w:space="0" w:color="auto"/>
        <w:right w:val="none" w:sz="0" w:space="0" w:color="auto"/>
      </w:divBdr>
    </w:div>
    <w:div w:id="586547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itly.com.vn/q1ic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7</Pages>
  <Words>2160</Words>
  <Characters>12314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1:</dc:title>
  <dc:subject/>
  <dc:creator>Welcome</dc:creator>
  <cp:keywords/>
  <dc:description/>
  <cp:lastModifiedBy>Admin</cp:lastModifiedBy>
  <cp:revision>13</cp:revision>
  <cp:lastPrinted>2020-08-04T03:37:00Z</cp:lastPrinted>
  <dcterms:created xsi:type="dcterms:W3CDTF">2020-09-08T03:41:00Z</dcterms:created>
  <dcterms:modified xsi:type="dcterms:W3CDTF">2020-10-05T08:51:00Z</dcterms:modified>
</cp:coreProperties>
</file>